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14E38" w14:textId="6AE82BD1" w:rsidR="007F162A" w:rsidRPr="003346C1" w:rsidRDefault="000135DD" w:rsidP="007F162A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bookmarkStart w:id="0" w:name="_GoBack"/>
      <w:r>
        <w:rPr>
          <w:rFonts w:eastAsia="MS Mincho" w:cs="Arial"/>
          <w:kern w:val="0"/>
          <w:sz w:val="24"/>
          <w:lang w:val="en-US" w:eastAsia="en-US"/>
        </w:rPr>
        <w:t>3GPP TSG-RAN1 #84</w:t>
      </w:r>
      <w:r w:rsidR="007F162A" w:rsidRPr="003346C1">
        <w:rPr>
          <w:rFonts w:eastAsia="MS Mincho" w:cs="Arial"/>
          <w:kern w:val="0"/>
          <w:sz w:val="24"/>
          <w:lang w:val="en-US" w:eastAsia="en-US"/>
        </w:rPr>
        <w:tab/>
        <w:t>R1-16</w:t>
      </w:r>
      <w:r w:rsidR="00875B15">
        <w:rPr>
          <w:rFonts w:eastAsia="MS Mincho" w:cs="Arial"/>
          <w:kern w:val="0"/>
          <w:sz w:val="24"/>
          <w:lang w:val="en-US" w:eastAsia="en-US"/>
        </w:rPr>
        <w:t>0276</w:t>
      </w:r>
    </w:p>
    <w:p w14:paraId="46F2892B" w14:textId="3BADE33E" w:rsidR="007F162A" w:rsidRPr="003346C1" w:rsidRDefault="007F162A" w:rsidP="007F162A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3346C1">
        <w:rPr>
          <w:rFonts w:eastAsia="MS Mincho" w:cs="Arial"/>
          <w:kern w:val="0"/>
          <w:sz w:val="24"/>
          <w:lang w:val="en-US" w:eastAsia="en-US"/>
        </w:rPr>
        <w:t>1</w:t>
      </w:r>
      <w:r w:rsidR="000135DD">
        <w:rPr>
          <w:rFonts w:eastAsia="MS Mincho" w:cs="Arial"/>
          <w:kern w:val="0"/>
          <w:sz w:val="24"/>
          <w:lang w:val="en-US" w:eastAsia="en-US"/>
        </w:rPr>
        <w:t>5-19 February</w:t>
      </w:r>
      <w:r w:rsidRPr="003346C1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6356F834" w14:textId="077990C6" w:rsidR="003346C1" w:rsidRDefault="00C00A3F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C00A3F">
        <w:rPr>
          <w:rFonts w:eastAsia="MS Mincho" w:cs="Arial"/>
          <w:kern w:val="0"/>
          <w:sz w:val="24"/>
          <w:lang w:val="en-US" w:eastAsia="en-US"/>
        </w:rPr>
        <w:t>St Julian’s, Malta</w:t>
      </w:r>
    </w:p>
    <w:p w14:paraId="5DB3AA89" w14:textId="77777777" w:rsidR="00C00A3F" w:rsidRPr="003346C1" w:rsidRDefault="00C00A3F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06067BBA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0135DD">
        <w:rPr>
          <w:rFonts w:cs="Arial"/>
          <w:b/>
          <w:sz w:val="24"/>
          <w:lang w:val="en-US" w:eastAsia="ja-JP"/>
        </w:rPr>
        <w:t>–</w:t>
      </w:r>
      <w:r w:rsidR="00875B15">
        <w:rPr>
          <w:rFonts w:cs="Arial"/>
          <w:b/>
          <w:sz w:val="24"/>
          <w:lang w:val="en-US" w:eastAsia="ja-JP"/>
        </w:rPr>
        <w:t xml:space="preserve"> </w:t>
      </w:r>
      <w:r w:rsidR="000135DD">
        <w:rPr>
          <w:rFonts w:cs="Arial"/>
          <w:b/>
          <w:sz w:val="24"/>
          <w:lang w:val="en-US" w:eastAsia="ja-JP"/>
        </w:rPr>
        <w:t xml:space="preserve">NB-PRACH </w:t>
      </w:r>
      <w:r w:rsidR="00C7460F">
        <w:rPr>
          <w:rFonts w:cs="Arial"/>
          <w:b/>
          <w:sz w:val="24"/>
          <w:lang w:val="en-US" w:eastAsia="ja-JP"/>
        </w:rPr>
        <w:t>Evaluation</w:t>
      </w:r>
      <w:r w:rsidR="00875B15">
        <w:rPr>
          <w:rFonts w:cs="Arial"/>
          <w:b/>
          <w:sz w:val="24"/>
          <w:lang w:val="en-US" w:eastAsia="ja-JP"/>
        </w:rPr>
        <w:t>s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73757226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3346C1">
        <w:rPr>
          <w:rFonts w:cs="Arial"/>
          <w:b/>
          <w:sz w:val="24"/>
          <w:lang w:val="en-US"/>
        </w:rPr>
        <w:t xml:space="preserve">Agenda Item:         </w:t>
      </w:r>
      <w:r w:rsidRPr="003346C1">
        <w:rPr>
          <w:rFonts w:cs="Arial"/>
          <w:b/>
          <w:sz w:val="24"/>
          <w:lang w:val="en-US"/>
        </w:rPr>
        <w:tab/>
      </w:r>
      <w:r w:rsidR="00875B15">
        <w:rPr>
          <w:rFonts w:cs="Arial"/>
          <w:b/>
          <w:sz w:val="24"/>
          <w:lang w:val="en-US"/>
        </w:rPr>
        <w:t>7</w:t>
      </w:r>
      <w:r w:rsidR="00D740C1">
        <w:rPr>
          <w:rFonts w:cs="Arial"/>
          <w:b/>
          <w:sz w:val="24"/>
          <w:lang w:val="en-US"/>
        </w:rPr>
        <w:t>.</w:t>
      </w:r>
      <w:r w:rsidR="00875B15">
        <w:rPr>
          <w:rFonts w:cs="Arial"/>
          <w:b/>
          <w:sz w:val="24"/>
          <w:lang w:val="en-US"/>
        </w:rPr>
        <w:t>2.1.2.2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22396E2D" w14:textId="77777777" w:rsidR="00D740C1" w:rsidRDefault="00D740C1" w:rsidP="00D740C1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>
        <w:rPr>
          <w:i/>
          <w:lang w:val="en-US"/>
        </w:rPr>
        <w:t>b</w:t>
      </w:r>
      <w:r w:rsidRPr="00D9057B">
        <w:rPr>
          <w:i/>
          <w:lang w:val="en-US"/>
        </w:rPr>
        <w:t xml:space="preserve">and </w:t>
      </w:r>
      <w:proofErr w:type="spellStart"/>
      <w:r w:rsidRPr="00D9057B">
        <w:rPr>
          <w:i/>
          <w:lang w:val="en-US"/>
        </w:rPr>
        <w:t>I</w:t>
      </w:r>
      <w:r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 xml:space="preserve"> (NB-</w:t>
      </w:r>
      <w:proofErr w:type="spellStart"/>
      <w:r w:rsidRPr="00D9057B">
        <w:rPr>
          <w:i/>
          <w:lang w:val="en-US"/>
        </w:rPr>
        <w:t>I</w:t>
      </w:r>
      <w:r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>)</w:t>
      </w:r>
      <w:r>
        <w:rPr>
          <w:lang w:val="en-US"/>
        </w:rPr>
        <w:t xml:space="preserve"> was approved, 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_Ref433894019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E0C93">
        <w:rPr>
          <w:lang w:val="en-US"/>
        </w:rPr>
        <w:t>[1]</w:t>
      </w:r>
      <w:r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</w:p>
    <w:p w14:paraId="104484E6" w14:textId="77777777" w:rsidR="00D740C1" w:rsidRPr="000A105F" w:rsidRDefault="00D740C1" w:rsidP="00D740C1">
      <w:pPr>
        <w:pStyle w:val="BodyText"/>
        <w:rPr>
          <w:highlight w:val="yellow"/>
        </w:rPr>
      </w:pPr>
      <w:r w:rsidRPr="003346C1">
        <w:t xml:space="preserve">In RAN#70, the following items have been agreed </w:t>
      </w:r>
      <w:r w:rsidRPr="003346C1">
        <w:fldChar w:fldCharType="begin"/>
      </w:r>
      <w:r w:rsidRPr="003346C1">
        <w:instrText xml:space="preserve"> REF _Ref436223503 \r \h  \* MERGEFORMAT </w:instrText>
      </w:r>
      <w:r w:rsidRPr="003346C1">
        <w:fldChar w:fldCharType="separate"/>
      </w:r>
      <w:r w:rsidR="009E0C93">
        <w:t>[2]</w:t>
      </w:r>
      <w:r w:rsidRPr="003346C1">
        <w:fldChar w:fldCharType="end"/>
      </w:r>
      <w:r w:rsidRPr="003346C1">
        <w:t>.</w:t>
      </w:r>
    </w:p>
    <w:p w14:paraId="2FAB2926" w14:textId="77777777" w:rsidR="00D740C1" w:rsidRDefault="00D740C1" w:rsidP="00D740C1">
      <w:pPr>
        <w:numPr>
          <w:ilvl w:val="0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180 kHz UE RF bandwidth for both downlink and uplink</w:t>
      </w:r>
    </w:p>
    <w:p w14:paraId="5456561E" w14:textId="77777777" w:rsidR="00D740C1" w:rsidRDefault="00D740C1" w:rsidP="00D740C1">
      <w:pPr>
        <w:numPr>
          <w:ilvl w:val="0"/>
          <w:numId w:val="17"/>
        </w:numPr>
        <w:spacing w:after="180"/>
        <w:ind w:right="-99"/>
        <w:jc w:val="left"/>
        <w:rPr>
          <w:bCs/>
        </w:rPr>
      </w:pPr>
      <w:r w:rsidRPr="0007668C">
        <w:rPr>
          <w:bCs/>
        </w:rPr>
        <w:t>OFDMA on the downlink</w:t>
      </w:r>
    </w:p>
    <w:p w14:paraId="0F32A966" w14:textId="77777777" w:rsidR="00D740C1" w:rsidRDefault="00D740C1" w:rsidP="00D740C1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 xml:space="preserve">15 kHz sub-carrier spacing for all the modes of operation (with normal or extended CP). </w:t>
      </w:r>
    </w:p>
    <w:p w14:paraId="25996222" w14:textId="77777777" w:rsidR="00D740C1" w:rsidRDefault="00D740C1" w:rsidP="00D740C1">
      <w:pPr>
        <w:numPr>
          <w:ilvl w:val="0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 xml:space="preserve">For the uplink: </w:t>
      </w:r>
    </w:p>
    <w:p w14:paraId="08566F0C" w14:textId="77777777" w:rsidR="00D740C1" w:rsidRDefault="00D740C1" w:rsidP="00D740C1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>
        <w:rPr>
          <w:bCs/>
        </w:rPr>
        <w:t>sinc</w:t>
      </w:r>
      <w:proofErr w:type="spellEnd"/>
      <w:r>
        <w:rPr>
          <w:bCs/>
        </w:rPr>
        <w:t xml:space="preserve"> pulse-shaping in the physical layer description.</w:t>
      </w:r>
    </w:p>
    <w:p w14:paraId="76EED7C7" w14:textId="77777777" w:rsidR="00D740C1" w:rsidRDefault="00D740C1" w:rsidP="00D740C1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Multi-tone transmissions are supported, based on SC-FDMA with 15 kHz UL subcarrier spacing.</w:t>
      </w:r>
    </w:p>
    <w:p w14:paraId="43D8E4E1" w14:textId="77777777" w:rsidR="00D740C1" w:rsidRDefault="00D740C1" w:rsidP="00D740C1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FFS: Additional mechanisms for PAPR reduction.</w:t>
      </w:r>
    </w:p>
    <w:p w14:paraId="72D161AE" w14:textId="77777777" w:rsidR="00D740C1" w:rsidRPr="005560B2" w:rsidRDefault="00D740C1" w:rsidP="00D740C1">
      <w:pPr>
        <w:numPr>
          <w:ilvl w:val="1"/>
          <w:numId w:val="17"/>
        </w:numPr>
        <w:spacing w:after="180"/>
        <w:ind w:right="-99"/>
        <w:jc w:val="left"/>
        <w:rPr>
          <w:bCs/>
        </w:rPr>
      </w:pPr>
      <w:r>
        <w:rPr>
          <w:bCs/>
        </w:rPr>
        <w:t>The UE shall indicate the support single-tone and/or multi-tone, details to be discussed by RAN WGs</w:t>
      </w:r>
    </w:p>
    <w:p w14:paraId="659D3729" w14:textId="77777777" w:rsidR="00D740C1" w:rsidRPr="00D15FDF" w:rsidRDefault="00D740C1" w:rsidP="00D740C1">
      <w:r w:rsidRPr="00D15FDF">
        <w:t>In RAN1 NB-</w:t>
      </w:r>
      <w:proofErr w:type="spellStart"/>
      <w:r w:rsidRPr="00D15FDF">
        <w:t>IoT</w:t>
      </w:r>
      <w:proofErr w:type="spellEnd"/>
      <w:r w:rsidRPr="00D15FDF">
        <w:t xml:space="preserve"> ad hoc meeting, it was </w:t>
      </w:r>
      <w:r>
        <w:t xml:space="preserve">further </w:t>
      </w:r>
      <w:r w:rsidRPr="00D15FDF">
        <w:t xml:space="preserve">agreed that </w:t>
      </w:r>
      <w:r>
        <w:t>“</w:t>
      </w:r>
      <w:r>
        <w:rPr>
          <w:rFonts w:eastAsia="MS Mincho"/>
          <w:lang w:val="en-US" w:eastAsia="ja-JP"/>
        </w:rPr>
        <w:t xml:space="preserve">Support one PRACH scheme for all MCL cases </w:t>
      </w:r>
      <w:r w:rsidRPr="00D15FDF">
        <w:fldChar w:fldCharType="begin"/>
      </w:r>
      <w:r w:rsidRPr="00D15FDF">
        <w:instrText xml:space="preserve"> REF _Ref441756286 \r \h  \* MERGEFORMAT </w:instrText>
      </w:r>
      <w:r w:rsidRPr="00D15FDF">
        <w:fldChar w:fldCharType="separate"/>
      </w:r>
      <w:r w:rsidR="009E0C93">
        <w:t>[3]</w:t>
      </w:r>
      <w:r w:rsidRPr="00D15FDF">
        <w:fldChar w:fldCharType="end"/>
      </w:r>
      <w:r>
        <w:t>.</w:t>
      </w:r>
      <w:r>
        <w:rPr>
          <w:rFonts w:eastAsia="MS Mincho"/>
          <w:lang w:val="en-US" w:eastAsia="ja-JP"/>
        </w:rPr>
        <w:t>” Also, as a working assumption,</w:t>
      </w:r>
      <w:r>
        <w:t xml:space="preserve"> “</w:t>
      </w:r>
      <w:r>
        <w:rPr>
          <w:rFonts w:eastAsia="MS Mincho"/>
          <w:lang w:val="en-US" w:eastAsia="ja-JP"/>
        </w:rPr>
        <w:t xml:space="preserve">PRACH scheme is based on single-tone transmission </w:t>
      </w:r>
      <w:r w:rsidRPr="00D15FDF">
        <w:fldChar w:fldCharType="begin"/>
      </w:r>
      <w:r w:rsidRPr="00D15FDF">
        <w:instrText xml:space="preserve"> REF _Ref441756286 \r \h  \* MERGEFORMAT </w:instrText>
      </w:r>
      <w:r w:rsidRPr="00D15FDF">
        <w:fldChar w:fldCharType="separate"/>
      </w:r>
      <w:r w:rsidR="009E0C93">
        <w:t>[3]</w:t>
      </w:r>
      <w:r w:rsidRPr="00D15FDF">
        <w:fldChar w:fldCharType="end"/>
      </w:r>
      <w:r>
        <w:t>.</w:t>
      </w:r>
      <w:r>
        <w:rPr>
          <w:rFonts w:eastAsia="MS Mincho"/>
          <w:lang w:val="en-US" w:eastAsia="ja-JP"/>
        </w:rPr>
        <w:t>”</w:t>
      </w:r>
    </w:p>
    <w:p w14:paraId="5B5A0FC3" w14:textId="77777777" w:rsidR="00D740C1" w:rsidRPr="00D15FDF" w:rsidRDefault="00D740C1" w:rsidP="00D740C1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291B8CF3" w14:textId="2CAE9671" w:rsidR="00D740C1" w:rsidRPr="00921AB6" w:rsidRDefault="00D740C1" w:rsidP="00D740C1">
      <w:pPr>
        <w:pStyle w:val="BodyText"/>
      </w:pPr>
      <w:r>
        <w:t xml:space="preserve">In this contribution, we </w:t>
      </w:r>
      <w:r w:rsidR="006B76C5">
        <w:t xml:space="preserve">provide NB-PRACH evaluation results to support the observations and proposals made in </w:t>
      </w:r>
      <w:r w:rsidR="00141AA7">
        <w:fldChar w:fldCharType="begin"/>
      </w:r>
      <w:r w:rsidR="00141AA7">
        <w:instrText xml:space="preserve"> REF _Ref442457631 \r \h </w:instrText>
      </w:r>
      <w:r w:rsidR="00141AA7">
        <w:fldChar w:fldCharType="separate"/>
      </w:r>
      <w:r w:rsidR="009E0C93">
        <w:t>[4</w:t>
      </w:r>
      <w:proofErr w:type="gramStart"/>
      <w:r w:rsidR="009E0C93">
        <w:t>]</w:t>
      </w:r>
      <w:proofErr w:type="gramEnd"/>
      <w:r w:rsidR="00141AA7">
        <w:fldChar w:fldCharType="end"/>
      </w:r>
      <w:r w:rsidR="00141AA7">
        <w:fldChar w:fldCharType="begin"/>
      </w:r>
      <w:r w:rsidR="00141AA7">
        <w:instrText xml:space="preserve"> REF _Ref442457588 \r \h </w:instrText>
      </w:r>
      <w:r w:rsidR="00141AA7">
        <w:fldChar w:fldCharType="separate"/>
      </w:r>
      <w:r w:rsidR="009E0C93">
        <w:t>[5]</w:t>
      </w:r>
      <w:r w:rsidR="00141AA7">
        <w:fldChar w:fldCharType="end"/>
      </w:r>
      <w:r w:rsidR="00141AA7">
        <w:t>.</w:t>
      </w:r>
    </w:p>
    <w:p w14:paraId="6405D3A8" w14:textId="310EC18A" w:rsidR="002E6ACC" w:rsidRPr="002E6ACC" w:rsidRDefault="00581768" w:rsidP="002E6ACC">
      <w:pPr>
        <w:pStyle w:val="Heading1"/>
      </w:pPr>
      <w:r>
        <w:t>Evaluation</w:t>
      </w:r>
      <w:r w:rsidR="002E6ACC">
        <w:t xml:space="preserve"> Setup and</w:t>
      </w:r>
      <w:r>
        <w:t xml:space="preserve"> Results</w:t>
      </w:r>
    </w:p>
    <w:p w14:paraId="34630026" w14:textId="6EAA1F50" w:rsidR="00082B0D" w:rsidRDefault="00082B0D" w:rsidP="00082B0D">
      <w:pPr>
        <w:pStyle w:val="BodyText"/>
      </w:pPr>
      <w:r w:rsidRPr="00B94A56">
        <w:t xml:space="preserve">In this section, simulation results are presented to evaluate </w:t>
      </w:r>
      <w:r>
        <w:t>NB-</w:t>
      </w:r>
      <w:r w:rsidRPr="00B94A56">
        <w:t>PRACH design for NB-</w:t>
      </w:r>
      <w:proofErr w:type="spellStart"/>
      <w:r w:rsidRPr="00B94A56">
        <w:t>IoT</w:t>
      </w:r>
      <w:proofErr w:type="spellEnd"/>
      <w:r w:rsidRPr="004B7027">
        <w:t>. The simulation assumptions used are based on the ones outlined in</w:t>
      </w:r>
      <w:r>
        <w:t xml:space="preserve"> </w:t>
      </w:r>
      <w:r>
        <w:fldChar w:fldCharType="begin"/>
      </w:r>
      <w:r>
        <w:instrText xml:space="preserve"> REF _Ref441832337 \r \h </w:instrText>
      </w:r>
      <w:r>
        <w:fldChar w:fldCharType="separate"/>
      </w:r>
      <w:r w:rsidR="009E0C93">
        <w:t>[4</w:t>
      </w:r>
      <w:proofErr w:type="gramStart"/>
      <w:r w:rsidR="009E0C93">
        <w:t>]</w:t>
      </w:r>
      <w:proofErr w:type="gramEnd"/>
      <w:r>
        <w:fldChar w:fldCharType="end"/>
      </w:r>
      <w:r w:rsidR="00E61C6C">
        <w:fldChar w:fldCharType="begin"/>
      </w:r>
      <w:r w:rsidR="00E61C6C">
        <w:instrText xml:space="preserve"> REF _Ref442457588 \r \h </w:instrText>
      </w:r>
      <w:r w:rsidR="00E61C6C">
        <w:fldChar w:fldCharType="separate"/>
      </w:r>
      <w:r w:rsidR="009E0C93">
        <w:t>[5]</w:t>
      </w:r>
      <w:r w:rsidR="00E61C6C">
        <w:fldChar w:fldCharType="end"/>
      </w:r>
      <w:r w:rsidRPr="004B7027">
        <w:t xml:space="preserve">, and are summarized in </w:t>
      </w:r>
      <w:r w:rsidRPr="00E330BC">
        <w:fldChar w:fldCharType="begin"/>
      </w:r>
      <w:r w:rsidRPr="004B7027">
        <w:instrText xml:space="preserve"> REF _Ref425174722 \h </w:instrText>
      </w:r>
      <w:r w:rsidRPr="00E330BC">
        <w:fldChar w:fldCharType="separate"/>
      </w:r>
      <w:r w:rsidR="009E0C93" w:rsidRPr="00E330BC">
        <w:t xml:space="preserve">Table </w:t>
      </w:r>
      <w:r w:rsidR="009E0C93">
        <w:rPr>
          <w:noProof/>
        </w:rPr>
        <w:t>1</w:t>
      </w:r>
      <w:r w:rsidRPr="00E330BC">
        <w:fldChar w:fldCharType="end"/>
      </w:r>
      <w:r w:rsidRPr="004B7027">
        <w:t>.</w:t>
      </w:r>
    </w:p>
    <w:p w14:paraId="766429D5" w14:textId="77777777" w:rsidR="002E6ACC" w:rsidRPr="004B7027" w:rsidRDefault="002E6ACC" w:rsidP="00082B0D">
      <w:pPr>
        <w:pStyle w:val="BodyText"/>
      </w:pPr>
    </w:p>
    <w:p w14:paraId="55098280" w14:textId="77777777" w:rsidR="00082B0D" w:rsidRPr="00E330BC" w:rsidRDefault="00082B0D" w:rsidP="00082B0D">
      <w:pPr>
        <w:pStyle w:val="Caption"/>
      </w:pPr>
      <w:bookmarkStart w:id="2" w:name="_Ref425174722"/>
      <w:r w:rsidRPr="00E330B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E0C93">
        <w:rPr>
          <w:noProof/>
        </w:rPr>
        <w:t>1</w:t>
      </w:r>
      <w:r>
        <w:rPr>
          <w:noProof/>
        </w:rPr>
        <w:fldChar w:fldCharType="end"/>
      </w:r>
      <w:bookmarkEnd w:id="2"/>
      <w:r w:rsidRPr="00E330BC">
        <w:t>: Simulation parameters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082B0D" w:rsidRPr="004B7027" w14:paraId="3716A516" w14:textId="77777777" w:rsidTr="00317EEE">
        <w:tc>
          <w:tcPr>
            <w:tcW w:w="2286" w:type="dxa"/>
            <w:shd w:val="clear" w:color="auto" w:fill="DBE5F1"/>
          </w:tcPr>
          <w:p w14:paraId="68E05A64" w14:textId="77777777" w:rsidR="00082B0D" w:rsidRPr="00E330BC" w:rsidRDefault="00082B0D" w:rsidP="00317EEE">
            <w:pPr>
              <w:jc w:val="center"/>
            </w:pPr>
            <w:r w:rsidRPr="00E330BC"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01F88BC5" w14:textId="77777777" w:rsidR="00082B0D" w:rsidRPr="00E330BC" w:rsidRDefault="00082B0D" w:rsidP="00317EEE">
            <w:pPr>
              <w:jc w:val="center"/>
            </w:pPr>
            <w:r w:rsidRPr="00E330BC">
              <w:t>Value</w:t>
            </w:r>
          </w:p>
        </w:tc>
      </w:tr>
      <w:tr w:rsidR="00082B0D" w:rsidRPr="004B7027" w14:paraId="1F7FA0E4" w14:textId="77777777" w:rsidTr="00317EEE">
        <w:tc>
          <w:tcPr>
            <w:tcW w:w="2286" w:type="dxa"/>
            <w:shd w:val="clear" w:color="auto" w:fill="auto"/>
          </w:tcPr>
          <w:p w14:paraId="7AC81063" w14:textId="77777777" w:rsidR="00082B0D" w:rsidRPr="00E330BC" w:rsidRDefault="00082B0D" w:rsidP="00317EEE">
            <w:pPr>
              <w:jc w:val="center"/>
            </w:pPr>
            <w:r w:rsidRPr="00E330BC"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68299D2C" w14:textId="77777777" w:rsidR="00082B0D" w:rsidRPr="00E330BC" w:rsidRDefault="00082B0D" w:rsidP="00317EEE">
            <w:pPr>
              <w:jc w:val="center"/>
            </w:pPr>
            <w:r w:rsidRPr="00E330BC">
              <w:t>TU</w:t>
            </w:r>
          </w:p>
        </w:tc>
      </w:tr>
      <w:tr w:rsidR="00082B0D" w:rsidRPr="004B7027" w14:paraId="36F7A0CD" w14:textId="77777777" w:rsidTr="00317EEE">
        <w:tc>
          <w:tcPr>
            <w:tcW w:w="2286" w:type="dxa"/>
            <w:shd w:val="clear" w:color="auto" w:fill="auto"/>
          </w:tcPr>
          <w:p w14:paraId="7E4C00A0" w14:textId="77777777" w:rsidR="00082B0D" w:rsidRPr="00E330BC" w:rsidRDefault="00082B0D" w:rsidP="00317EEE">
            <w:pPr>
              <w:jc w:val="center"/>
            </w:pPr>
            <w:r w:rsidRPr="00E330BC"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44C0E400" w14:textId="77777777" w:rsidR="00082B0D" w:rsidRPr="00E330BC" w:rsidRDefault="00082B0D" w:rsidP="00317EEE">
            <w:pPr>
              <w:jc w:val="center"/>
            </w:pPr>
            <w:r w:rsidRPr="00E330BC">
              <w:t>1 Hz</w:t>
            </w:r>
          </w:p>
        </w:tc>
      </w:tr>
      <w:tr w:rsidR="00082B0D" w:rsidRPr="004B7027" w14:paraId="072A1586" w14:textId="77777777" w:rsidTr="00317EEE">
        <w:tc>
          <w:tcPr>
            <w:tcW w:w="2286" w:type="dxa"/>
            <w:shd w:val="clear" w:color="auto" w:fill="auto"/>
          </w:tcPr>
          <w:p w14:paraId="54E0B947" w14:textId="77777777" w:rsidR="00082B0D" w:rsidRPr="00E330BC" w:rsidRDefault="00082B0D" w:rsidP="00317EEE">
            <w:pPr>
              <w:jc w:val="center"/>
            </w:pPr>
            <w:r w:rsidRPr="00E330BC"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4C30CCB5" w14:textId="77777777" w:rsidR="00082B0D" w:rsidRPr="00E330BC" w:rsidRDefault="00082B0D" w:rsidP="00317EEE">
            <w:pPr>
              <w:jc w:val="center"/>
            </w:pPr>
            <w:r w:rsidRPr="00E330BC">
              <w:t xml:space="preserve">1 </w:t>
            </w:r>
            <w:proofErr w:type="spellStart"/>
            <w:r w:rsidRPr="00E330BC">
              <w:t>Tx</w:t>
            </w:r>
            <w:proofErr w:type="spellEnd"/>
            <w:r w:rsidRPr="00E330BC">
              <w:t>; 2 Rx</w:t>
            </w:r>
          </w:p>
        </w:tc>
      </w:tr>
      <w:tr w:rsidR="00082B0D" w:rsidRPr="004B7027" w14:paraId="43DA175E" w14:textId="77777777" w:rsidTr="00317EEE">
        <w:tc>
          <w:tcPr>
            <w:tcW w:w="2286" w:type="dxa"/>
            <w:shd w:val="clear" w:color="auto" w:fill="auto"/>
          </w:tcPr>
          <w:p w14:paraId="74885A04" w14:textId="77777777" w:rsidR="00082B0D" w:rsidRPr="00E330BC" w:rsidRDefault="00082B0D" w:rsidP="00317EEE">
            <w:pPr>
              <w:jc w:val="center"/>
            </w:pPr>
            <w:r w:rsidRPr="00E330BC">
              <w:lastRenderedPageBreak/>
              <w:t>Cell size</w:t>
            </w:r>
          </w:p>
        </w:tc>
        <w:tc>
          <w:tcPr>
            <w:tcW w:w="5670" w:type="dxa"/>
            <w:shd w:val="clear" w:color="auto" w:fill="auto"/>
          </w:tcPr>
          <w:p w14:paraId="2DF24F54" w14:textId="77777777" w:rsidR="00082B0D" w:rsidRPr="00E330BC" w:rsidRDefault="00082B0D" w:rsidP="00317EEE">
            <w:pPr>
              <w:jc w:val="center"/>
            </w:pPr>
            <w:r w:rsidRPr="00E330BC">
              <w:t>35 km</w:t>
            </w:r>
          </w:p>
        </w:tc>
      </w:tr>
      <w:tr w:rsidR="00082B0D" w:rsidRPr="004B7027" w14:paraId="6D5DE3EF" w14:textId="77777777" w:rsidTr="00317EEE">
        <w:tc>
          <w:tcPr>
            <w:tcW w:w="2286" w:type="dxa"/>
            <w:shd w:val="clear" w:color="auto" w:fill="auto"/>
          </w:tcPr>
          <w:p w14:paraId="20BF406D" w14:textId="77777777" w:rsidR="00082B0D" w:rsidRPr="00E330BC" w:rsidRDefault="00082B0D" w:rsidP="00317EEE">
            <w:pPr>
              <w:jc w:val="center"/>
            </w:pPr>
            <w:r w:rsidRPr="00E330BC"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07FC3602" w14:textId="6B5BDE72" w:rsidR="00834A3B" w:rsidRDefault="00082B0D" w:rsidP="00317EEE">
            <w:pPr>
              <w:jc w:val="center"/>
            </w:pPr>
            <w:r w:rsidRPr="00E330BC">
              <w:t>Randomly drawn from [-5.2 us, 233.3+5.2 us]</w:t>
            </w:r>
            <w:r w:rsidR="00834A3B">
              <w:t xml:space="preserve"> for 35 km cell, or</w:t>
            </w:r>
          </w:p>
          <w:p w14:paraId="64174FD1" w14:textId="3032A6FE" w:rsidR="00082B0D" w:rsidRPr="00E330BC" w:rsidRDefault="00834A3B" w:rsidP="00834A3B">
            <w:pPr>
              <w:jc w:val="center"/>
            </w:pPr>
            <w:r w:rsidRPr="00E330BC">
              <w:t xml:space="preserve">Randomly drawn from [-5.2 us, </w:t>
            </w:r>
            <w:r>
              <w:t>5</w:t>
            </w:r>
            <w:r w:rsidRPr="00E330BC">
              <w:t>3.3+5.2 us]</w:t>
            </w:r>
            <w:r>
              <w:t xml:space="preserve"> for 8 km cell.</w:t>
            </w:r>
            <w:r w:rsidR="00082B0D" w:rsidRPr="00E330BC">
              <w:t xml:space="preserve"> See Note 1.</w:t>
            </w:r>
          </w:p>
        </w:tc>
      </w:tr>
      <w:tr w:rsidR="00082B0D" w:rsidRPr="004B7027" w14:paraId="7E2C3349" w14:textId="77777777" w:rsidTr="00317EEE">
        <w:tc>
          <w:tcPr>
            <w:tcW w:w="2286" w:type="dxa"/>
            <w:shd w:val="clear" w:color="auto" w:fill="auto"/>
          </w:tcPr>
          <w:p w14:paraId="45FE2DF4" w14:textId="26636743" w:rsidR="00082B0D" w:rsidRPr="00E330BC" w:rsidRDefault="00082B0D" w:rsidP="00317EEE">
            <w:pPr>
              <w:jc w:val="center"/>
            </w:pPr>
            <w:r w:rsidRPr="00E330BC">
              <w:t>Frequency error</w:t>
            </w:r>
          </w:p>
        </w:tc>
        <w:tc>
          <w:tcPr>
            <w:tcW w:w="5670" w:type="dxa"/>
            <w:shd w:val="clear" w:color="auto" w:fill="auto"/>
          </w:tcPr>
          <w:p w14:paraId="4335B34C" w14:textId="77777777" w:rsidR="00082B0D" w:rsidRPr="00E330BC" w:rsidRDefault="00082B0D" w:rsidP="00317EEE">
            <w:pPr>
              <w:jc w:val="center"/>
            </w:pPr>
            <w:r w:rsidRPr="00E330BC">
              <w:t>Uniformly drawn from the set {-50 Hz, 50 Hz}. See Note 2.</w:t>
            </w:r>
          </w:p>
        </w:tc>
      </w:tr>
      <w:tr w:rsidR="00082B0D" w:rsidRPr="0062680A" w14:paraId="3E0C8B49" w14:textId="77777777" w:rsidTr="00317EEE">
        <w:tc>
          <w:tcPr>
            <w:tcW w:w="2286" w:type="dxa"/>
            <w:shd w:val="clear" w:color="auto" w:fill="auto"/>
          </w:tcPr>
          <w:p w14:paraId="00B87F12" w14:textId="77777777" w:rsidR="00082B0D" w:rsidRPr="00E330BC" w:rsidRDefault="00082B0D" w:rsidP="00317EEE">
            <w:pPr>
              <w:jc w:val="center"/>
            </w:pPr>
            <w:r w:rsidRPr="00E330BC"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40EF7948" w14:textId="77777777" w:rsidR="00082B0D" w:rsidRPr="00E330BC" w:rsidRDefault="00082B0D" w:rsidP="00317EEE">
            <w:pPr>
              <w:jc w:val="center"/>
            </w:pPr>
            <w:r w:rsidRPr="00E330BC">
              <w:t>Uniformly drawn from the set {-22.5 Hz/s, 22.5 Hz/s}.</w:t>
            </w:r>
          </w:p>
        </w:tc>
      </w:tr>
      <w:tr w:rsidR="00082B0D" w:rsidRPr="004B7027" w14:paraId="0665D448" w14:textId="77777777" w:rsidTr="00317EEE">
        <w:tc>
          <w:tcPr>
            <w:tcW w:w="2286" w:type="dxa"/>
            <w:shd w:val="clear" w:color="auto" w:fill="auto"/>
          </w:tcPr>
          <w:p w14:paraId="042C38F5" w14:textId="77777777" w:rsidR="00082B0D" w:rsidRPr="00E330BC" w:rsidRDefault="00082B0D" w:rsidP="00317EEE">
            <w:pPr>
              <w:jc w:val="center"/>
            </w:pPr>
            <w:r>
              <w:t>Number of channel realizations</w:t>
            </w:r>
          </w:p>
        </w:tc>
        <w:tc>
          <w:tcPr>
            <w:tcW w:w="5670" w:type="dxa"/>
            <w:shd w:val="clear" w:color="auto" w:fill="auto"/>
          </w:tcPr>
          <w:p w14:paraId="2F91C601" w14:textId="65310446" w:rsidR="00082B0D" w:rsidRPr="00E330BC" w:rsidRDefault="00082B0D" w:rsidP="007C30BD">
            <w:pPr>
              <w:jc w:val="center"/>
            </w:pPr>
            <w:r>
              <w:t>10</w:t>
            </w:r>
            <w:r w:rsidRPr="00E330BC">
              <w:t>,000</w:t>
            </w:r>
          </w:p>
        </w:tc>
      </w:tr>
      <w:tr w:rsidR="00082B0D" w:rsidRPr="0062680A" w14:paraId="5D070E0A" w14:textId="77777777" w:rsidTr="00317EEE">
        <w:tc>
          <w:tcPr>
            <w:tcW w:w="7956" w:type="dxa"/>
            <w:gridSpan w:val="2"/>
            <w:shd w:val="clear" w:color="auto" w:fill="auto"/>
          </w:tcPr>
          <w:p w14:paraId="537C2793" w14:textId="62292FB2" w:rsidR="00082B0D" w:rsidRPr="004B7027" w:rsidRDefault="00082B0D" w:rsidP="00317EEE">
            <w:r w:rsidRPr="0046507A">
              <w:rPr>
                <w:u w:val="single"/>
              </w:rPr>
              <w:t>Note 1:</w:t>
            </w:r>
            <w:r w:rsidRPr="004B7027">
              <w:t xml:space="preserve"> 233.3 us</w:t>
            </w:r>
            <w:r w:rsidR="00834A3B">
              <w:t xml:space="preserve"> and 53.3 us are</w:t>
            </w:r>
            <w:r w:rsidRPr="004B7027">
              <w:t xml:space="preserve"> the maximum round-trip delay in the cell of size 35 km</w:t>
            </w:r>
            <w:r w:rsidR="00834A3B">
              <w:t xml:space="preserve"> and 8 km, respectively</w:t>
            </w:r>
            <w:r w:rsidRPr="004B7027">
              <w:t xml:space="preserve">. The additional +- 5.2 us accounts for the </w:t>
            </w:r>
            <w:r>
              <w:t>residual timing errors in the c</w:t>
            </w:r>
            <w:r w:rsidRPr="004B7027">
              <w:t>ell search</w:t>
            </w:r>
            <w:r>
              <w:t xml:space="preserve">. </w:t>
            </w:r>
            <w:r w:rsidRPr="00E330BC">
              <w:t>The timing uncertainty is drawn based on uniform user location in a hexagonal cell of size 35</w:t>
            </w:r>
            <w:r>
              <w:t xml:space="preserve"> or 8</w:t>
            </w:r>
            <w:r w:rsidRPr="00E330BC">
              <w:t xml:space="preserve"> km.</w:t>
            </w:r>
          </w:p>
        </w:tc>
      </w:tr>
    </w:tbl>
    <w:p w14:paraId="72B27517" w14:textId="77777777" w:rsidR="00082B0D" w:rsidRDefault="00082B0D" w:rsidP="00082B0D"/>
    <w:p w14:paraId="4342DCEE" w14:textId="54B912B3" w:rsidR="00082B0D" w:rsidRDefault="00082B0D" w:rsidP="00082B0D">
      <w:pPr>
        <w:pStyle w:val="BodyText"/>
      </w:pPr>
      <w:r>
        <w:fldChar w:fldCharType="begin"/>
      </w:r>
      <w:r>
        <w:instrText xml:space="preserve"> REF _Ref434329309 \h </w:instrText>
      </w:r>
      <w:r>
        <w:fldChar w:fldCharType="separate"/>
      </w:r>
      <w:r w:rsidR="009E0C93" w:rsidRPr="00E330BC">
        <w:t xml:space="preserve">Table </w:t>
      </w:r>
      <w:r w:rsidR="009E0C93">
        <w:rPr>
          <w:noProof/>
        </w:rPr>
        <w:t>2</w:t>
      </w:r>
      <w:r>
        <w:fldChar w:fldCharType="end"/>
      </w:r>
      <w:r>
        <w:t xml:space="preserve"> summarizes the PRACH </w:t>
      </w:r>
      <w:r w:rsidRPr="003A2AFC">
        <w:t>coverage performance in the SC-FDMA based uplink design for NB</w:t>
      </w:r>
      <w:r w:rsidR="00BF4F95">
        <w:t>-</w:t>
      </w:r>
      <w:proofErr w:type="spellStart"/>
      <w:r w:rsidR="00BF4F95">
        <w:t>IoT</w:t>
      </w:r>
      <w:proofErr w:type="spellEnd"/>
      <w:r w:rsidR="00BF4F95">
        <w:t>. We can see the required S</w:t>
      </w:r>
      <w:r w:rsidRPr="003A2AFC">
        <w:t>NR for Formats 0, 1 and</w:t>
      </w:r>
      <w:r>
        <w:t xml:space="preserve"> 2 are </w:t>
      </w:r>
      <w:r w:rsidR="00003195">
        <w:t>14.25 dB, 4.25 dB, -5.75</w:t>
      </w:r>
      <w:r>
        <w:t xml:space="preserve"> dB, respectively.</w:t>
      </w:r>
    </w:p>
    <w:p w14:paraId="27A4BFF0" w14:textId="77777777" w:rsidR="002E6ACC" w:rsidRPr="004B7027" w:rsidRDefault="002E6ACC" w:rsidP="00082B0D">
      <w:pPr>
        <w:pStyle w:val="BodyText"/>
      </w:pPr>
    </w:p>
    <w:p w14:paraId="77226DC0" w14:textId="77777777" w:rsidR="00082B0D" w:rsidRPr="00E330BC" w:rsidRDefault="00082B0D" w:rsidP="00082B0D">
      <w:pPr>
        <w:pStyle w:val="Caption"/>
      </w:pPr>
      <w:bookmarkStart w:id="3" w:name="_Ref434329309"/>
      <w:bookmarkStart w:id="4" w:name="_Ref434329304"/>
      <w:r w:rsidRPr="00E330B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E0C93">
        <w:rPr>
          <w:noProof/>
        </w:rPr>
        <w:t>2</w:t>
      </w:r>
      <w:r>
        <w:rPr>
          <w:noProof/>
        </w:rPr>
        <w:fldChar w:fldCharType="end"/>
      </w:r>
      <w:bookmarkEnd w:id="3"/>
      <w:r w:rsidRPr="00E330BC">
        <w:t>: PRACH coverage performance</w:t>
      </w:r>
      <w:bookmarkEnd w:id="4"/>
    </w:p>
    <w:tbl>
      <w:tblPr>
        <w:tblW w:w="693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1350"/>
        <w:gridCol w:w="1176"/>
      </w:tblGrid>
      <w:tr w:rsidR="00082B0D" w:rsidRPr="004B7027" w14:paraId="24C0DF3C" w14:textId="77777777" w:rsidTr="00317EEE">
        <w:tc>
          <w:tcPr>
            <w:tcW w:w="3150" w:type="dxa"/>
            <w:shd w:val="clear" w:color="auto" w:fill="DBE5F1"/>
            <w:vAlign w:val="bottom"/>
          </w:tcPr>
          <w:p w14:paraId="7ED9500A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 xml:space="preserve">1)      </w:t>
            </w:r>
            <w:proofErr w:type="spellStart"/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>Tx</w:t>
            </w:r>
            <w:proofErr w:type="spellEnd"/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 xml:space="preserve"> power (</w:t>
            </w:r>
            <w:proofErr w:type="spellStart"/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>dBm</w:t>
            </w:r>
            <w:proofErr w:type="spellEnd"/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>)</w:t>
            </w:r>
          </w:p>
        </w:tc>
        <w:tc>
          <w:tcPr>
            <w:tcW w:w="1260" w:type="dxa"/>
            <w:shd w:val="clear" w:color="auto" w:fill="DBE5F1"/>
            <w:vAlign w:val="bottom"/>
          </w:tcPr>
          <w:p w14:paraId="71E0820C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>23</w:t>
            </w:r>
          </w:p>
        </w:tc>
        <w:tc>
          <w:tcPr>
            <w:tcW w:w="1350" w:type="dxa"/>
            <w:shd w:val="clear" w:color="auto" w:fill="DBE5F1"/>
            <w:vAlign w:val="bottom"/>
          </w:tcPr>
          <w:p w14:paraId="4CE9EE49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>23</w:t>
            </w:r>
          </w:p>
        </w:tc>
        <w:tc>
          <w:tcPr>
            <w:tcW w:w="1176" w:type="dxa"/>
            <w:shd w:val="clear" w:color="auto" w:fill="DBE5F1"/>
            <w:vAlign w:val="bottom"/>
          </w:tcPr>
          <w:p w14:paraId="45673DF6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b/>
                <w:bCs/>
                <w:color w:val="000000" w:themeColor="text1"/>
                <w:kern w:val="24"/>
              </w:rPr>
              <w:t>23</w:t>
            </w:r>
          </w:p>
        </w:tc>
      </w:tr>
      <w:tr w:rsidR="00082B0D" w:rsidRPr="004B7027" w14:paraId="34670C4A" w14:textId="77777777" w:rsidTr="00317EEE">
        <w:tc>
          <w:tcPr>
            <w:tcW w:w="3150" w:type="dxa"/>
            <w:shd w:val="clear" w:color="auto" w:fill="auto"/>
            <w:vAlign w:val="bottom"/>
          </w:tcPr>
          <w:p w14:paraId="1640C49C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2)      PSD (</w:t>
            </w:r>
            <w:proofErr w:type="spellStart"/>
            <w:r w:rsidRPr="00E330BC">
              <w:rPr>
                <w:rFonts w:cs="Arial"/>
                <w:color w:val="000000" w:themeColor="text1"/>
                <w:kern w:val="24"/>
              </w:rPr>
              <w:t>dBm</w:t>
            </w:r>
            <w:proofErr w:type="spellEnd"/>
            <w:r w:rsidRPr="00E330BC">
              <w:rPr>
                <w:rFonts w:cs="Arial"/>
                <w:color w:val="000000" w:themeColor="text1"/>
                <w:kern w:val="24"/>
              </w:rPr>
              <w:t>/Hz)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356E8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-174</w:t>
            </w:r>
          </w:p>
        </w:tc>
        <w:tc>
          <w:tcPr>
            <w:tcW w:w="1350" w:type="dxa"/>
            <w:vAlign w:val="bottom"/>
          </w:tcPr>
          <w:p w14:paraId="59E9F200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-174</w:t>
            </w:r>
          </w:p>
        </w:tc>
        <w:tc>
          <w:tcPr>
            <w:tcW w:w="1176" w:type="dxa"/>
            <w:vAlign w:val="bottom"/>
          </w:tcPr>
          <w:p w14:paraId="7EF5BD2B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-174</w:t>
            </w:r>
          </w:p>
        </w:tc>
      </w:tr>
      <w:tr w:rsidR="00082B0D" w:rsidRPr="004B7027" w14:paraId="100EE1DE" w14:textId="77777777" w:rsidTr="00317EEE">
        <w:tc>
          <w:tcPr>
            <w:tcW w:w="3150" w:type="dxa"/>
            <w:shd w:val="clear" w:color="auto" w:fill="auto"/>
            <w:vAlign w:val="bottom"/>
          </w:tcPr>
          <w:p w14:paraId="704F3B7C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3)      Rx noise figure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AA04A0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3</w:t>
            </w:r>
          </w:p>
        </w:tc>
        <w:tc>
          <w:tcPr>
            <w:tcW w:w="1350" w:type="dxa"/>
            <w:vAlign w:val="bottom"/>
          </w:tcPr>
          <w:p w14:paraId="57803C46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3</w:t>
            </w:r>
          </w:p>
        </w:tc>
        <w:tc>
          <w:tcPr>
            <w:tcW w:w="1176" w:type="dxa"/>
            <w:vAlign w:val="bottom"/>
          </w:tcPr>
          <w:p w14:paraId="6D953493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3</w:t>
            </w:r>
          </w:p>
        </w:tc>
      </w:tr>
      <w:tr w:rsidR="00082B0D" w:rsidRPr="004B7027" w14:paraId="713EC508" w14:textId="77777777" w:rsidTr="00317EEE">
        <w:tc>
          <w:tcPr>
            <w:tcW w:w="3150" w:type="dxa"/>
            <w:shd w:val="clear" w:color="auto" w:fill="auto"/>
            <w:vAlign w:val="bottom"/>
          </w:tcPr>
          <w:p w14:paraId="25FBBBDF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4)      Interference margin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312A8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350" w:type="dxa"/>
            <w:vAlign w:val="bottom"/>
          </w:tcPr>
          <w:p w14:paraId="04CF9D2A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176" w:type="dxa"/>
            <w:vAlign w:val="bottom"/>
          </w:tcPr>
          <w:p w14:paraId="2BCCF77A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082B0D" w:rsidRPr="004B7027" w14:paraId="0936A817" w14:textId="77777777" w:rsidTr="00317EEE">
        <w:tc>
          <w:tcPr>
            <w:tcW w:w="3150" w:type="dxa"/>
            <w:shd w:val="clear" w:color="auto" w:fill="auto"/>
            <w:vAlign w:val="bottom"/>
          </w:tcPr>
          <w:p w14:paraId="1019A936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5)      BW (Hz)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7D4646" w14:textId="62C20BFE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3750</w:t>
            </w:r>
          </w:p>
        </w:tc>
        <w:tc>
          <w:tcPr>
            <w:tcW w:w="1350" w:type="dxa"/>
            <w:vAlign w:val="bottom"/>
          </w:tcPr>
          <w:p w14:paraId="37FDB41C" w14:textId="2D073C6F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3750</w:t>
            </w:r>
          </w:p>
        </w:tc>
        <w:tc>
          <w:tcPr>
            <w:tcW w:w="1176" w:type="dxa"/>
            <w:vAlign w:val="bottom"/>
          </w:tcPr>
          <w:p w14:paraId="1AF3775B" w14:textId="48D27FF5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3750</w:t>
            </w:r>
          </w:p>
        </w:tc>
      </w:tr>
      <w:tr w:rsidR="00082B0D" w:rsidRPr="004B7027" w14:paraId="67F97D1D" w14:textId="77777777" w:rsidTr="00317EEE">
        <w:tc>
          <w:tcPr>
            <w:tcW w:w="3150" w:type="dxa"/>
            <w:shd w:val="clear" w:color="auto" w:fill="auto"/>
            <w:vAlign w:val="bottom"/>
          </w:tcPr>
          <w:p w14:paraId="10DB3F84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6)      Effective noise (</w:t>
            </w:r>
            <w:proofErr w:type="spellStart"/>
            <w:r w:rsidRPr="00E330BC">
              <w:rPr>
                <w:rFonts w:cs="Arial"/>
                <w:color w:val="000000" w:themeColor="text1"/>
                <w:kern w:val="24"/>
              </w:rPr>
              <w:t>dBm</w:t>
            </w:r>
            <w:proofErr w:type="spellEnd"/>
            <w:r w:rsidRPr="00E330BC">
              <w:rPr>
                <w:rFonts w:cs="Arial"/>
                <w:color w:val="000000" w:themeColor="text1"/>
                <w:kern w:val="24"/>
              </w:rPr>
              <w:t>)</w:t>
            </w:r>
          </w:p>
          <w:p w14:paraId="46207788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2)+3)+4)+10*log10(5))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96684E" w14:textId="065B17C9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</w:t>
            </w:r>
            <w:r w:rsidR="0087415F">
              <w:rPr>
                <w:rFonts w:cs="Arial"/>
                <w:color w:val="000000" w:themeColor="text1"/>
                <w:kern w:val="24"/>
              </w:rPr>
              <w:t>35.2597</w:t>
            </w:r>
          </w:p>
        </w:tc>
        <w:tc>
          <w:tcPr>
            <w:tcW w:w="1350" w:type="dxa"/>
            <w:vAlign w:val="bottom"/>
          </w:tcPr>
          <w:p w14:paraId="332C789D" w14:textId="203C3344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-135.2597</w:t>
            </w:r>
          </w:p>
        </w:tc>
        <w:tc>
          <w:tcPr>
            <w:tcW w:w="1176" w:type="dxa"/>
            <w:vAlign w:val="bottom"/>
          </w:tcPr>
          <w:p w14:paraId="4C1BF7AD" w14:textId="2B2F5B72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-135.2597</w:t>
            </w:r>
          </w:p>
        </w:tc>
      </w:tr>
      <w:tr w:rsidR="00082B0D" w:rsidRPr="004B7027" w14:paraId="6FD853A6" w14:textId="77777777" w:rsidTr="00317EEE">
        <w:tc>
          <w:tcPr>
            <w:tcW w:w="3150" w:type="dxa"/>
            <w:shd w:val="clear" w:color="auto" w:fill="auto"/>
            <w:vAlign w:val="bottom"/>
          </w:tcPr>
          <w:p w14:paraId="6941B67F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7)      Required SINR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0314BC" w14:textId="7E16AD74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14.25</w:t>
            </w:r>
          </w:p>
        </w:tc>
        <w:tc>
          <w:tcPr>
            <w:tcW w:w="1350" w:type="dxa"/>
            <w:vAlign w:val="bottom"/>
          </w:tcPr>
          <w:p w14:paraId="263F27AC" w14:textId="3F8DC7BB" w:rsidR="00082B0D" w:rsidRPr="00E330BC" w:rsidRDefault="0087415F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4.25</w:t>
            </w:r>
          </w:p>
        </w:tc>
        <w:tc>
          <w:tcPr>
            <w:tcW w:w="1176" w:type="dxa"/>
            <w:vAlign w:val="bottom"/>
          </w:tcPr>
          <w:p w14:paraId="5FE1ADE0" w14:textId="313B3690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</w:t>
            </w:r>
            <w:r w:rsidR="0087415F">
              <w:rPr>
                <w:rFonts w:cs="Arial"/>
                <w:color w:val="000000" w:themeColor="text1"/>
                <w:kern w:val="24"/>
              </w:rPr>
              <w:t>5.75</w:t>
            </w:r>
          </w:p>
        </w:tc>
      </w:tr>
      <w:tr w:rsidR="00082B0D" w:rsidRPr="004B7027" w14:paraId="1EA6E14F" w14:textId="77777777" w:rsidTr="00317EEE">
        <w:tc>
          <w:tcPr>
            <w:tcW w:w="3150" w:type="dxa"/>
            <w:shd w:val="clear" w:color="auto" w:fill="auto"/>
            <w:vAlign w:val="bottom"/>
          </w:tcPr>
          <w:p w14:paraId="590DE903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8)      Rx sensitivity (</w:t>
            </w:r>
            <w:proofErr w:type="spellStart"/>
            <w:r w:rsidRPr="00E330BC">
              <w:rPr>
                <w:rFonts w:cs="Arial"/>
                <w:color w:val="000000" w:themeColor="text1"/>
                <w:kern w:val="24"/>
              </w:rPr>
              <w:t>dBm</w:t>
            </w:r>
            <w:proofErr w:type="spellEnd"/>
            <w:r w:rsidRPr="00E330BC">
              <w:rPr>
                <w:rFonts w:cs="Arial"/>
                <w:color w:val="000000" w:themeColor="text1"/>
                <w:kern w:val="24"/>
              </w:rPr>
              <w:t>)</w:t>
            </w:r>
          </w:p>
          <w:p w14:paraId="05B0EC8A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6)+7)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F1271" w14:textId="29747AC2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-121.0</w:t>
            </w:r>
            <w:r w:rsidR="0087415F">
              <w:rPr>
                <w:rFonts w:cs="Arial"/>
                <w:color w:val="000000" w:themeColor="text1"/>
                <w:kern w:val="24"/>
              </w:rPr>
              <w:t>097</w:t>
            </w:r>
          </w:p>
        </w:tc>
        <w:tc>
          <w:tcPr>
            <w:tcW w:w="1350" w:type="dxa"/>
            <w:vAlign w:val="bottom"/>
          </w:tcPr>
          <w:p w14:paraId="13236E9E" w14:textId="23F13BD8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-131.0</w:t>
            </w:r>
            <w:r w:rsidR="0087415F">
              <w:rPr>
                <w:rFonts w:cs="Arial"/>
                <w:color w:val="000000" w:themeColor="text1"/>
                <w:kern w:val="24"/>
              </w:rPr>
              <w:t>097</w:t>
            </w:r>
          </w:p>
        </w:tc>
        <w:tc>
          <w:tcPr>
            <w:tcW w:w="1176" w:type="dxa"/>
            <w:vAlign w:val="bottom"/>
          </w:tcPr>
          <w:p w14:paraId="515756B9" w14:textId="3143AD70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  <w:kern w:val="24"/>
              </w:rPr>
              <w:t>-141.0</w:t>
            </w:r>
            <w:r w:rsidR="0087415F">
              <w:rPr>
                <w:rFonts w:cs="Arial"/>
                <w:color w:val="000000" w:themeColor="text1"/>
                <w:kern w:val="24"/>
              </w:rPr>
              <w:t>097</w:t>
            </w:r>
          </w:p>
        </w:tc>
      </w:tr>
      <w:tr w:rsidR="00082B0D" w:rsidRPr="004B7027" w14:paraId="43997C2F" w14:textId="77777777" w:rsidTr="00317EEE">
        <w:tc>
          <w:tcPr>
            <w:tcW w:w="3150" w:type="dxa"/>
            <w:shd w:val="clear" w:color="auto" w:fill="auto"/>
            <w:vAlign w:val="bottom"/>
          </w:tcPr>
          <w:p w14:paraId="031E4EF9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9)      Rx processing gain (dB)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C84D92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350" w:type="dxa"/>
            <w:vAlign w:val="bottom"/>
          </w:tcPr>
          <w:p w14:paraId="6B54ACD6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0</w:t>
            </w:r>
          </w:p>
        </w:tc>
        <w:tc>
          <w:tcPr>
            <w:tcW w:w="1176" w:type="dxa"/>
            <w:vAlign w:val="bottom"/>
          </w:tcPr>
          <w:p w14:paraId="2A777392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0</w:t>
            </w:r>
          </w:p>
        </w:tc>
      </w:tr>
      <w:tr w:rsidR="00082B0D" w:rsidRPr="004B7027" w14:paraId="3E5FCBAF" w14:textId="77777777" w:rsidTr="00317EEE">
        <w:tc>
          <w:tcPr>
            <w:tcW w:w="3150" w:type="dxa"/>
            <w:shd w:val="clear" w:color="auto" w:fill="auto"/>
            <w:vAlign w:val="bottom"/>
          </w:tcPr>
          <w:p w14:paraId="723DF03C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textAlignment w:val="bottom"/>
              <w:rPr>
                <w:rFonts w:cs="Arial"/>
                <w:color w:val="000000" w:themeColor="text1"/>
                <w:kern w:val="24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10)    MCL (dB)</w:t>
            </w:r>
          </w:p>
          <w:p w14:paraId="4D3633D8" w14:textId="77777777" w:rsidR="00082B0D" w:rsidRPr="00E330BC" w:rsidRDefault="00082B0D" w:rsidP="00317EEE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1)-8)+9)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FBDA9" w14:textId="29F26F87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144.0</w:t>
            </w:r>
            <w:r w:rsidR="0087415F">
              <w:rPr>
                <w:rFonts w:cs="Arial"/>
                <w:color w:val="000000" w:themeColor="text1"/>
                <w:kern w:val="24"/>
              </w:rPr>
              <w:t>097</w:t>
            </w:r>
          </w:p>
        </w:tc>
        <w:tc>
          <w:tcPr>
            <w:tcW w:w="1350" w:type="dxa"/>
            <w:vAlign w:val="bottom"/>
          </w:tcPr>
          <w:p w14:paraId="60CBCE37" w14:textId="11DB0AFE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 w:rsidRPr="00E330BC">
              <w:rPr>
                <w:rFonts w:cs="Arial"/>
                <w:color w:val="000000" w:themeColor="text1"/>
                <w:kern w:val="24"/>
              </w:rPr>
              <w:t>154</w:t>
            </w:r>
            <w:r w:rsidR="0087415F">
              <w:rPr>
                <w:rFonts w:cs="Arial"/>
                <w:color w:val="000000" w:themeColor="text1"/>
                <w:kern w:val="24"/>
              </w:rPr>
              <w:t>.0097</w:t>
            </w:r>
          </w:p>
        </w:tc>
        <w:tc>
          <w:tcPr>
            <w:tcW w:w="1176" w:type="dxa"/>
            <w:vAlign w:val="bottom"/>
          </w:tcPr>
          <w:p w14:paraId="05B2FB4F" w14:textId="08968ECF" w:rsidR="00082B0D" w:rsidRPr="00E330BC" w:rsidRDefault="00082B0D" w:rsidP="0087415F">
            <w:pPr>
              <w:pStyle w:val="NormalWeb"/>
              <w:spacing w:before="0" w:beforeAutospacing="0" w:after="0" w:afterAutospacing="0"/>
              <w:jc w:val="right"/>
              <w:textAlignment w:val="bottom"/>
              <w:rPr>
                <w:rFonts w:cs="Arial"/>
                <w:color w:val="000000" w:themeColor="text1"/>
                <w:kern w:val="24"/>
              </w:rPr>
            </w:pPr>
            <w:r>
              <w:rPr>
                <w:rFonts w:cs="Arial"/>
                <w:color w:val="000000" w:themeColor="text1"/>
                <w:kern w:val="24"/>
              </w:rPr>
              <w:t>164.0</w:t>
            </w:r>
            <w:r w:rsidR="0087415F">
              <w:rPr>
                <w:rFonts w:cs="Arial"/>
                <w:color w:val="000000" w:themeColor="text1"/>
                <w:kern w:val="24"/>
              </w:rPr>
              <w:t>097</w:t>
            </w:r>
          </w:p>
        </w:tc>
      </w:tr>
    </w:tbl>
    <w:p w14:paraId="5B0DEC59" w14:textId="77777777" w:rsidR="002E6ACC" w:rsidRDefault="002E6ACC" w:rsidP="00082B0D"/>
    <w:p w14:paraId="27D23A86" w14:textId="2339D561" w:rsidR="002E6ACC" w:rsidRDefault="002E6ACC" w:rsidP="002E6ACC">
      <w:pPr>
        <w:rPr>
          <w:lang w:val="en-US"/>
        </w:rPr>
      </w:pPr>
      <w:r>
        <w:t xml:space="preserve">For ease of reference, the </w:t>
      </w:r>
      <w:r>
        <w:rPr>
          <w:lang w:val="en-US"/>
        </w:rPr>
        <w:t xml:space="preserve">set of design configuration parameters proposed in </w:t>
      </w:r>
      <w:r w:rsidR="00A1500A">
        <w:rPr>
          <w:lang w:val="en-US"/>
        </w:rPr>
        <w:fldChar w:fldCharType="begin"/>
      </w:r>
      <w:r w:rsidR="00A1500A">
        <w:rPr>
          <w:lang w:val="en-US"/>
        </w:rPr>
        <w:instrText xml:space="preserve"> REF _Ref442457631 \r \h </w:instrText>
      </w:r>
      <w:r w:rsidR="00A1500A">
        <w:rPr>
          <w:lang w:val="en-US"/>
        </w:rPr>
      </w:r>
      <w:r w:rsidR="00A1500A">
        <w:rPr>
          <w:lang w:val="en-US"/>
        </w:rPr>
        <w:fldChar w:fldCharType="separate"/>
      </w:r>
      <w:r w:rsidR="009E0C93">
        <w:rPr>
          <w:lang w:val="en-US"/>
        </w:rPr>
        <w:t>[4]</w:t>
      </w:r>
      <w:r w:rsidR="00A1500A">
        <w:rPr>
          <w:lang w:val="en-US"/>
        </w:rPr>
        <w:fldChar w:fldCharType="end"/>
      </w:r>
      <w:r>
        <w:rPr>
          <w:lang w:val="en-US"/>
        </w:rPr>
        <w:t xml:space="preserve"> are copied here as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_Ref441492069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E0C93">
        <w:t xml:space="preserve">Table </w:t>
      </w:r>
      <w:r w:rsidR="009E0C93">
        <w:rPr>
          <w:noProof/>
        </w:rPr>
        <w:t>3</w:t>
      </w:r>
      <w:r>
        <w:rPr>
          <w:lang w:val="en-US"/>
        </w:rPr>
        <w:fldChar w:fldCharType="end"/>
      </w:r>
      <w:r w:rsidR="00CA43D8">
        <w:rPr>
          <w:lang w:val="en-US"/>
        </w:rPr>
        <w:t xml:space="preserve"> and are used in the simulation.</w:t>
      </w:r>
    </w:p>
    <w:p w14:paraId="508F61B8" w14:textId="77777777" w:rsidR="002E6ACC" w:rsidRPr="002E6ACC" w:rsidRDefault="002E6ACC" w:rsidP="002E6ACC">
      <w:pPr>
        <w:rPr>
          <w:lang w:val="en-US"/>
        </w:rPr>
      </w:pPr>
    </w:p>
    <w:p w14:paraId="404737E4" w14:textId="08545F21" w:rsidR="002E6ACC" w:rsidRPr="002E6ACC" w:rsidRDefault="002E6ACC" w:rsidP="002E6ACC">
      <w:pPr>
        <w:pStyle w:val="Caption"/>
      </w:pPr>
      <w:bookmarkStart w:id="5" w:name="_Ref441492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E0C93">
        <w:rPr>
          <w:noProof/>
        </w:rPr>
        <w:t>3</w:t>
      </w:r>
      <w:r>
        <w:fldChar w:fldCharType="end"/>
      </w:r>
      <w:bookmarkEnd w:id="5"/>
      <w:r>
        <w:t>: Example design for single tone frequency hopping NB-PRACH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9"/>
        <w:gridCol w:w="1161"/>
        <w:gridCol w:w="810"/>
        <w:gridCol w:w="1260"/>
        <w:gridCol w:w="1170"/>
        <w:gridCol w:w="1890"/>
        <w:gridCol w:w="1818"/>
      </w:tblGrid>
      <w:tr w:rsidR="002E6ACC" w:rsidRPr="004B7027" w14:paraId="445261A4" w14:textId="77777777" w:rsidTr="00317EEE">
        <w:tc>
          <w:tcPr>
            <w:tcW w:w="990" w:type="dxa"/>
            <w:shd w:val="clear" w:color="auto" w:fill="DBE5F1"/>
          </w:tcPr>
          <w:p w14:paraId="073804C4" w14:textId="77777777" w:rsidR="002E6ACC" w:rsidRDefault="002E6ACC" w:rsidP="00317EEE">
            <w:pPr>
              <w:jc w:val="center"/>
            </w:pPr>
            <w:r>
              <w:t>Cell size</w:t>
            </w:r>
          </w:p>
          <w:p w14:paraId="0B1B8C01" w14:textId="77777777" w:rsidR="002E6ACC" w:rsidRPr="00E330BC" w:rsidRDefault="002E6ACC" w:rsidP="00317EEE">
            <w:pPr>
              <w:jc w:val="center"/>
            </w:pPr>
            <w:r>
              <w:t>(km)</w:t>
            </w:r>
          </w:p>
        </w:tc>
        <w:tc>
          <w:tcPr>
            <w:tcW w:w="639" w:type="dxa"/>
            <w:shd w:val="clear" w:color="auto" w:fill="DBE5F1"/>
          </w:tcPr>
          <w:p w14:paraId="3AD6A9B4" w14:textId="77777777" w:rsidR="002E6ACC" w:rsidRDefault="002E6ACC" w:rsidP="00317EEE">
            <w:pPr>
              <w:jc w:val="center"/>
            </w:pPr>
            <w:r>
              <w:t>MCL</w:t>
            </w:r>
          </w:p>
          <w:p w14:paraId="58391FBA" w14:textId="77777777" w:rsidR="002E6ACC" w:rsidRPr="00E330BC" w:rsidRDefault="002E6ACC" w:rsidP="00317EEE">
            <w:pPr>
              <w:jc w:val="center"/>
            </w:pPr>
            <w:r>
              <w:t>(dB)</w:t>
            </w:r>
          </w:p>
        </w:tc>
        <w:tc>
          <w:tcPr>
            <w:tcW w:w="1161" w:type="dxa"/>
            <w:shd w:val="clear" w:color="auto" w:fill="DBE5F1"/>
          </w:tcPr>
          <w:p w14:paraId="22830B66" w14:textId="77777777" w:rsidR="002E6ACC" w:rsidRPr="00E330BC" w:rsidRDefault="002E6ACC" w:rsidP="00317EEE">
            <w:pPr>
              <w:jc w:val="center"/>
            </w:pPr>
            <w:r>
              <w:t>Subcarrier spacing (kHz)</w:t>
            </w:r>
          </w:p>
        </w:tc>
        <w:tc>
          <w:tcPr>
            <w:tcW w:w="810" w:type="dxa"/>
            <w:shd w:val="clear" w:color="auto" w:fill="DBE5F1"/>
          </w:tcPr>
          <w:p w14:paraId="1858FFF4" w14:textId="77777777" w:rsidR="002E6ACC" w:rsidRDefault="002E6ACC" w:rsidP="00317EEE">
            <w:pPr>
              <w:jc w:val="center"/>
            </w:pPr>
            <w:proofErr w:type="spellStart"/>
            <w:r w:rsidRPr="00E330BC">
              <w:t>T</w:t>
            </w:r>
            <w:r>
              <w:t>cp</w:t>
            </w:r>
            <w:proofErr w:type="spellEnd"/>
            <w:r w:rsidRPr="00E330BC">
              <w:t xml:space="preserve"> </w:t>
            </w:r>
          </w:p>
          <w:p w14:paraId="295FFA73" w14:textId="77777777" w:rsidR="002E6ACC" w:rsidRPr="00E330BC" w:rsidRDefault="002E6ACC" w:rsidP="00317EEE">
            <w:pPr>
              <w:jc w:val="center"/>
            </w:pPr>
            <w:r w:rsidRPr="00E330BC">
              <w:t>(</w:t>
            </w:r>
            <w:r>
              <w:t>u</w:t>
            </w:r>
            <w:r w:rsidRPr="00E330BC">
              <w:t>s)</w:t>
            </w:r>
          </w:p>
        </w:tc>
        <w:tc>
          <w:tcPr>
            <w:tcW w:w="1260" w:type="dxa"/>
            <w:shd w:val="clear" w:color="auto" w:fill="DBE5F1"/>
          </w:tcPr>
          <w:p w14:paraId="6217DA34" w14:textId="77777777" w:rsidR="002E6ACC" w:rsidRPr="00E330BC" w:rsidRDefault="002E6ACC" w:rsidP="00317EEE">
            <w:pPr>
              <w:jc w:val="center"/>
            </w:pPr>
            <w:r w:rsidRPr="00E330BC">
              <w:t xml:space="preserve">Number of </w:t>
            </w:r>
            <w:r>
              <w:t>symbols per group</w:t>
            </w:r>
          </w:p>
        </w:tc>
        <w:tc>
          <w:tcPr>
            <w:tcW w:w="1170" w:type="dxa"/>
            <w:shd w:val="clear" w:color="auto" w:fill="DBE5F1"/>
          </w:tcPr>
          <w:p w14:paraId="481AE138" w14:textId="77777777" w:rsidR="002E6ACC" w:rsidRPr="00E330BC" w:rsidRDefault="002E6ACC" w:rsidP="00317EEE">
            <w:pPr>
              <w:jc w:val="center"/>
            </w:pPr>
            <w:r w:rsidRPr="00E330BC">
              <w:t xml:space="preserve">Number of </w:t>
            </w:r>
            <w:r>
              <w:t>groups</w:t>
            </w:r>
          </w:p>
        </w:tc>
        <w:tc>
          <w:tcPr>
            <w:tcW w:w="1890" w:type="dxa"/>
            <w:shd w:val="clear" w:color="auto" w:fill="DBE5F1"/>
          </w:tcPr>
          <w:p w14:paraId="4A3F0380" w14:textId="77777777" w:rsidR="002E6ACC" w:rsidRPr="00E330BC" w:rsidRDefault="002E6ACC" w:rsidP="00317EEE">
            <w:pPr>
              <w:jc w:val="center"/>
            </w:pPr>
            <w:r>
              <w:t>Hopping pattern</w:t>
            </w:r>
          </w:p>
        </w:tc>
        <w:tc>
          <w:tcPr>
            <w:tcW w:w="1818" w:type="dxa"/>
            <w:shd w:val="clear" w:color="auto" w:fill="DBE5F1"/>
          </w:tcPr>
          <w:p w14:paraId="6E761D63" w14:textId="77777777" w:rsidR="002E6ACC" w:rsidRDefault="002E6ACC" w:rsidP="00317EEE">
            <w:pPr>
              <w:jc w:val="center"/>
            </w:pPr>
            <w:r>
              <w:t>Pseudo random hopping range</w:t>
            </w:r>
          </w:p>
        </w:tc>
      </w:tr>
      <w:tr w:rsidR="002E6ACC" w:rsidRPr="004B7027" w14:paraId="1C46B05D" w14:textId="77777777" w:rsidTr="00317EEE">
        <w:trPr>
          <w:trHeight w:val="505"/>
        </w:trPr>
        <w:tc>
          <w:tcPr>
            <w:tcW w:w="990" w:type="dxa"/>
            <w:vMerge w:val="restart"/>
            <w:shd w:val="clear" w:color="auto" w:fill="auto"/>
          </w:tcPr>
          <w:p w14:paraId="2778A207" w14:textId="77777777" w:rsidR="002E6ACC" w:rsidRPr="00E330BC" w:rsidRDefault="002E6ACC" w:rsidP="00317EEE">
            <w:pPr>
              <w:jc w:val="center"/>
            </w:pPr>
            <w:r>
              <w:t>35</w:t>
            </w:r>
          </w:p>
        </w:tc>
        <w:tc>
          <w:tcPr>
            <w:tcW w:w="639" w:type="dxa"/>
          </w:tcPr>
          <w:p w14:paraId="59ECAB07" w14:textId="77777777" w:rsidR="002E6ACC" w:rsidRPr="00E330BC" w:rsidRDefault="002E6ACC" w:rsidP="00317EEE">
            <w:pPr>
              <w:jc w:val="center"/>
            </w:pPr>
            <w:r>
              <w:t>144</w:t>
            </w:r>
          </w:p>
        </w:tc>
        <w:tc>
          <w:tcPr>
            <w:tcW w:w="1161" w:type="dxa"/>
          </w:tcPr>
          <w:p w14:paraId="676A0621" w14:textId="77777777" w:rsidR="002E6ACC" w:rsidRPr="00E330BC" w:rsidRDefault="002E6ACC" w:rsidP="00317EEE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697A10FA" w14:textId="77777777" w:rsidR="002E6ACC" w:rsidRPr="00E330BC" w:rsidRDefault="002E6ACC" w:rsidP="00317EEE">
            <w:pPr>
              <w:jc w:val="center"/>
            </w:pPr>
            <w:r>
              <w:t>266.7</w:t>
            </w:r>
          </w:p>
        </w:tc>
        <w:tc>
          <w:tcPr>
            <w:tcW w:w="1260" w:type="dxa"/>
          </w:tcPr>
          <w:p w14:paraId="0AEA43BB" w14:textId="77777777" w:rsidR="002E6ACC" w:rsidRPr="00E330BC" w:rsidRDefault="002E6ACC" w:rsidP="00317EEE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5835088A" w14:textId="77777777" w:rsidR="002E6ACC" w:rsidRPr="00E330BC" w:rsidRDefault="002E6ACC" w:rsidP="00317EEE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14:paraId="05958B66" w14:textId="77777777" w:rsidR="002E6ACC" w:rsidRDefault="002E6ACC" w:rsidP="00317EEE">
            <w:pPr>
              <w:jc w:val="center"/>
            </w:pPr>
            <w:r>
              <w:t>1 tone micro hopping + pseudo random hopping</w:t>
            </w:r>
          </w:p>
        </w:tc>
        <w:tc>
          <w:tcPr>
            <w:tcW w:w="1818" w:type="dxa"/>
          </w:tcPr>
          <w:p w14:paraId="551185CB" w14:textId="77777777" w:rsidR="002E6ACC" w:rsidRDefault="002E6ACC" w:rsidP="00317EEE">
            <w:pPr>
              <w:jc w:val="center"/>
            </w:pPr>
            <w:r>
              <w:t>{8, 12, 16} tones</w:t>
            </w:r>
          </w:p>
        </w:tc>
      </w:tr>
      <w:tr w:rsidR="002E6ACC" w:rsidRPr="004B7027" w14:paraId="644BAF75" w14:textId="77777777" w:rsidTr="00317EEE">
        <w:trPr>
          <w:trHeight w:val="521"/>
        </w:trPr>
        <w:tc>
          <w:tcPr>
            <w:tcW w:w="990" w:type="dxa"/>
            <w:vMerge/>
            <w:shd w:val="clear" w:color="auto" w:fill="auto"/>
          </w:tcPr>
          <w:p w14:paraId="5EE89DAD" w14:textId="77777777" w:rsidR="002E6ACC" w:rsidRPr="00E330BC" w:rsidRDefault="002E6ACC" w:rsidP="00317EEE">
            <w:pPr>
              <w:jc w:val="center"/>
            </w:pPr>
          </w:p>
        </w:tc>
        <w:tc>
          <w:tcPr>
            <w:tcW w:w="639" w:type="dxa"/>
          </w:tcPr>
          <w:p w14:paraId="1CF5D10A" w14:textId="77777777" w:rsidR="002E6ACC" w:rsidRPr="00E330BC" w:rsidRDefault="002E6ACC" w:rsidP="00317EEE">
            <w:pPr>
              <w:jc w:val="center"/>
            </w:pPr>
            <w:r>
              <w:t>154</w:t>
            </w:r>
          </w:p>
        </w:tc>
        <w:tc>
          <w:tcPr>
            <w:tcW w:w="1161" w:type="dxa"/>
          </w:tcPr>
          <w:p w14:paraId="1D612249" w14:textId="77777777" w:rsidR="002E6ACC" w:rsidRPr="00E330BC" w:rsidRDefault="002E6ACC" w:rsidP="00317EEE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326D0018" w14:textId="77777777" w:rsidR="002E6ACC" w:rsidRPr="00E330BC" w:rsidRDefault="002E6ACC" w:rsidP="00317EEE">
            <w:pPr>
              <w:jc w:val="center"/>
            </w:pPr>
            <w:r>
              <w:t>266.7</w:t>
            </w:r>
          </w:p>
        </w:tc>
        <w:tc>
          <w:tcPr>
            <w:tcW w:w="1260" w:type="dxa"/>
          </w:tcPr>
          <w:p w14:paraId="1AA96DB1" w14:textId="77777777" w:rsidR="002E6ACC" w:rsidRPr="00E330BC" w:rsidRDefault="002E6ACC" w:rsidP="00317EEE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70E1D206" w14:textId="77777777" w:rsidR="002E6ACC" w:rsidRPr="00E330BC" w:rsidRDefault="002E6ACC" w:rsidP="00317EEE">
            <w:pPr>
              <w:jc w:val="center"/>
            </w:pPr>
            <w:r>
              <w:t>24</w:t>
            </w:r>
          </w:p>
        </w:tc>
        <w:tc>
          <w:tcPr>
            <w:tcW w:w="1890" w:type="dxa"/>
          </w:tcPr>
          <w:p w14:paraId="22432F43" w14:textId="77777777" w:rsidR="002E6ACC" w:rsidRDefault="002E6ACC" w:rsidP="00317EEE">
            <w:pPr>
              <w:jc w:val="center"/>
            </w:pPr>
            <w:r>
              <w:t>1 tone micro hopping + pseudo random hopping</w:t>
            </w:r>
          </w:p>
        </w:tc>
        <w:tc>
          <w:tcPr>
            <w:tcW w:w="1818" w:type="dxa"/>
          </w:tcPr>
          <w:p w14:paraId="0678D338" w14:textId="77777777" w:rsidR="002E6ACC" w:rsidRDefault="002E6ACC" w:rsidP="00317EEE">
            <w:pPr>
              <w:jc w:val="center"/>
            </w:pPr>
            <w:r>
              <w:t>{8, 12, 16} tones</w:t>
            </w:r>
          </w:p>
        </w:tc>
      </w:tr>
      <w:tr w:rsidR="002E6ACC" w:rsidRPr="004B7027" w14:paraId="7BED53A0" w14:textId="77777777" w:rsidTr="00317EEE">
        <w:trPr>
          <w:trHeight w:val="521"/>
        </w:trPr>
        <w:tc>
          <w:tcPr>
            <w:tcW w:w="990" w:type="dxa"/>
            <w:vMerge/>
            <w:shd w:val="clear" w:color="auto" w:fill="auto"/>
          </w:tcPr>
          <w:p w14:paraId="46970A79" w14:textId="77777777" w:rsidR="002E6ACC" w:rsidRPr="00E330BC" w:rsidRDefault="002E6ACC" w:rsidP="00317EEE">
            <w:pPr>
              <w:jc w:val="center"/>
            </w:pPr>
          </w:p>
        </w:tc>
        <w:tc>
          <w:tcPr>
            <w:tcW w:w="639" w:type="dxa"/>
          </w:tcPr>
          <w:p w14:paraId="2B799E2C" w14:textId="77777777" w:rsidR="002E6ACC" w:rsidRDefault="002E6ACC" w:rsidP="00317EEE">
            <w:pPr>
              <w:jc w:val="center"/>
            </w:pPr>
            <w:r>
              <w:t>164</w:t>
            </w:r>
          </w:p>
        </w:tc>
        <w:tc>
          <w:tcPr>
            <w:tcW w:w="1161" w:type="dxa"/>
          </w:tcPr>
          <w:p w14:paraId="73B5CC22" w14:textId="77777777" w:rsidR="002E6ACC" w:rsidRPr="00E330BC" w:rsidRDefault="002E6ACC" w:rsidP="00317EEE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20651F80" w14:textId="77777777" w:rsidR="002E6ACC" w:rsidRPr="00E330BC" w:rsidRDefault="002E6ACC" w:rsidP="00317EEE">
            <w:pPr>
              <w:jc w:val="center"/>
            </w:pPr>
            <w:r>
              <w:t>266.7</w:t>
            </w:r>
          </w:p>
        </w:tc>
        <w:tc>
          <w:tcPr>
            <w:tcW w:w="1260" w:type="dxa"/>
          </w:tcPr>
          <w:p w14:paraId="62764199" w14:textId="77777777" w:rsidR="002E6ACC" w:rsidRDefault="002E6ACC" w:rsidP="00317EEE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6DBF6B16" w14:textId="77777777" w:rsidR="002E6ACC" w:rsidRPr="00E330BC" w:rsidRDefault="002E6ACC" w:rsidP="00317EEE">
            <w:pPr>
              <w:jc w:val="center"/>
            </w:pPr>
            <w:r>
              <w:t>120</w:t>
            </w:r>
          </w:p>
        </w:tc>
        <w:tc>
          <w:tcPr>
            <w:tcW w:w="1890" w:type="dxa"/>
          </w:tcPr>
          <w:p w14:paraId="637C2965" w14:textId="77777777" w:rsidR="002E6ACC" w:rsidRDefault="002E6ACC" w:rsidP="00317EEE">
            <w:pPr>
              <w:jc w:val="center"/>
            </w:pPr>
            <w:r>
              <w:t>1 tone micro hopping + pseudo random hopping</w:t>
            </w:r>
          </w:p>
        </w:tc>
        <w:tc>
          <w:tcPr>
            <w:tcW w:w="1818" w:type="dxa"/>
          </w:tcPr>
          <w:p w14:paraId="2D4CF204" w14:textId="77777777" w:rsidR="002E6ACC" w:rsidRDefault="002E6ACC" w:rsidP="00317EEE">
            <w:pPr>
              <w:jc w:val="center"/>
            </w:pPr>
            <w:r>
              <w:t>{8, 12, 16} tones</w:t>
            </w:r>
          </w:p>
        </w:tc>
      </w:tr>
      <w:tr w:rsidR="002E6ACC" w:rsidRPr="004B7027" w14:paraId="21F80E83" w14:textId="77777777" w:rsidTr="00317EEE">
        <w:trPr>
          <w:trHeight w:val="521"/>
        </w:trPr>
        <w:tc>
          <w:tcPr>
            <w:tcW w:w="990" w:type="dxa"/>
            <w:vMerge w:val="restart"/>
            <w:shd w:val="clear" w:color="auto" w:fill="auto"/>
          </w:tcPr>
          <w:p w14:paraId="5AAE089A" w14:textId="77777777" w:rsidR="002E6ACC" w:rsidRPr="00E330BC" w:rsidRDefault="002E6ACC" w:rsidP="00317EEE">
            <w:pPr>
              <w:jc w:val="center"/>
            </w:pPr>
            <w:r>
              <w:t>8</w:t>
            </w:r>
          </w:p>
        </w:tc>
        <w:tc>
          <w:tcPr>
            <w:tcW w:w="639" w:type="dxa"/>
          </w:tcPr>
          <w:p w14:paraId="618CCFF0" w14:textId="77777777" w:rsidR="002E6ACC" w:rsidRDefault="002E6ACC" w:rsidP="00317EEE">
            <w:pPr>
              <w:jc w:val="center"/>
            </w:pPr>
            <w:r>
              <w:t>144</w:t>
            </w:r>
          </w:p>
        </w:tc>
        <w:tc>
          <w:tcPr>
            <w:tcW w:w="1161" w:type="dxa"/>
          </w:tcPr>
          <w:p w14:paraId="72121BC7" w14:textId="77777777" w:rsidR="002E6ACC" w:rsidRPr="00E330BC" w:rsidRDefault="002E6ACC" w:rsidP="00317EEE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3BC08938" w14:textId="77777777" w:rsidR="002E6ACC" w:rsidRPr="00E330BC" w:rsidRDefault="002E6ACC" w:rsidP="00317EEE">
            <w:pPr>
              <w:jc w:val="center"/>
            </w:pPr>
            <w:r>
              <w:t>66.7</w:t>
            </w:r>
          </w:p>
        </w:tc>
        <w:tc>
          <w:tcPr>
            <w:tcW w:w="1260" w:type="dxa"/>
          </w:tcPr>
          <w:p w14:paraId="645D00C8" w14:textId="77777777" w:rsidR="002E6ACC" w:rsidRDefault="002E6ACC" w:rsidP="00317EEE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5EF3F7E2" w14:textId="77777777" w:rsidR="002E6ACC" w:rsidRPr="00E330BC" w:rsidRDefault="002E6ACC" w:rsidP="00317EEE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14:paraId="50798346" w14:textId="1C89AF3B" w:rsidR="002E6ACC" w:rsidRDefault="0081022C" w:rsidP="00574190">
            <w:pPr>
              <w:jc w:val="center"/>
            </w:pPr>
            <w:r>
              <w:t>1</w:t>
            </w:r>
            <w:r w:rsidR="002E6ACC">
              <w:t xml:space="preserve"> tone micro hopping + pseudo random hopping</w:t>
            </w:r>
          </w:p>
        </w:tc>
        <w:tc>
          <w:tcPr>
            <w:tcW w:w="1818" w:type="dxa"/>
          </w:tcPr>
          <w:p w14:paraId="60ADFD07" w14:textId="77777777" w:rsidR="002E6ACC" w:rsidRDefault="002E6ACC" w:rsidP="00317EEE">
            <w:pPr>
              <w:jc w:val="center"/>
            </w:pPr>
            <w:r>
              <w:t>{8, 12, 16} tones</w:t>
            </w:r>
          </w:p>
          <w:p w14:paraId="0DD0E544" w14:textId="1516426F" w:rsidR="002E6ACC" w:rsidRDefault="002E6ACC" w:rsidP="00317EEE">
            <w:pPr>
              <w:jc w:val="center"/>
            </w:pPr>
          </w:p>
        </w:tc>
      </w:tr>
      <w:tr w:rsidR="002E6ACC" w:rsidRPr="004B7027" w14:paraId="26303608" w14:textId="77777777" w:rsidTr="00317EEE">
        <w:trPr>
          <w:trHeight w:val="521"/>
        </w:trPr>
        <w:tc>
          <w:tcPr>
            <w:tcW w:w="990" w:type="dxa"/>
            <w:vMerge/>
            <w:shd w:val="clear" w:color="auto" w:fill="auto"/>
          </w:tcPr>
          <w:p w14:paraId="445182E5" w14:textId="77777777" w:rsidR="002E6ACC" w:rsidRPr="00E330BC" w:rsidRDefault="002E6ACC" w:rsidP="00317EEE">
            <w:pPr>
              <w:jc w:val="center"/>
            </w:pPr>
          </w:p>
        </w:tc>
        <w:tc>
          <w:tcPr>
            <w:tcW w:w="639" w:type="dxa"/>
          </w:tcPr>
          <w:p w14:paraId="061753BA" w14:textId="77777777" w:rsidR="002E6ACC" w:rsidRDefault="002E6ACC" w:rsidP="00317EEE">
            <w:pPr>
              <w:jc w:val="center"/>
            </w:pPr>
            <w:r>
              <w:t>154</w:t>
            </w:r>
          </w:p>
        </w:tc>
        <w:tc>
          <w:tcPr>
            <w:tcW w:w="1161" w:type="dxa"/>
          </w:tcPr>
          <w:p w14:paraId="47F3B374" w14:textId="77777777" w:rsidR="002E6ACC" w:rsidRPr="00E330BC" w:rsidRDefault="002E6ACC" w:rsidP="00317EEE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6B383B69" w14:textId="77777777" w:rsidR="002E6ACC" w:rsidRPr="00E330BC" w:rsidRDefault="002E6ACC" w:rsidP="00317EEE">
            <w:pPr>
              <w:jc w:val="center"/>
            </w:pPr>
            <w:r>
              <w:t>66.7</w:t>
            </w:r>
          </w:p>
        </w:tc>
        <w:tc>
          <w:tcPr>
            <w:tcW w:w="1260" w:type="dxa"/>
          </w:tcPr>
          <w:p w14:paraId="674C15EA" w14:textId="77777777" w:rsidR="002E6ACC" w:rsidRDefault="002E6ACC" w:rsidP="00317EEE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6CF1AC10" w14:textId="77777777" w:rsidR="002E6ACC" w:rsidRPr="00E330BC" w:rsidRDefault="002E6ACC" w:rsidP="00317EEE">
            <w:pPr>
              <w:jc w:val="center"/>
            </w:pPr>
            <w:r>
              <w:t>24</w:t>
            </w:r>
          </w:p>
        </w:tc>
        <w:tc>
          <w:tcPr>
            <w:tcW w:w="1890" w:type="dxa"/>
          </w:tcPr>
          <w:p w14:paraId="0E62DDE6" w14:textId="30EFAEEE" w:rsidR="002E6ACC" w:rsidRDefault="002E6ACC" w:rsidP="0081022C">
            <w:pPr>
              <w:jc w:val="center"/>
            </w:pPr>
            <w:r>
              <w:t xml:space="preserve">1 </w:t>
            </w:r>
            <w:r w:rsidR="0081022C">
              <w:t xml:space="preserve">tone </w:t>
            </w:r>
            <w:r>
              <w:t>micro hopping + pseudo random hopping</w:t>
            </w:r>
          </w:p>
        </w:tc>
        <w:tc>
          <w:tcPr>
            <w:tcW w:w="1818" w:type="dxa"/>
          </w:tcPr>
          <w:p w14:paraId="01E76C3E" w14:textId="77777777" w:rsidR="002E6ACC" w:rsidRDefault="002E6ACC" w:rsidP="00317EEE">
            <w:pPr>
              <w:jc w:val="center"/>
            </w:pPr>
            <w:r>
              <w:t>{8, 12, 16} tones</w:t>
            </w:r>
          </w:p>
        </w:tc>
      </w:tr>
      <w:tr w:rsidR="002E6ACC" w:rsidRPr="004B7027" w14:paraId="0B65B0E0" w14:textId="77777777" w:rsidTr="00317EEE">
        <w:trPr>
          <w:trHeight w:val="521"/>
        </w:trPr>
        <w:tc>
          <w:tcPr>
            <w:tcW w:w="990" w:type="dxa"/>
            <w:vMerge/>
            <w:shd w:val="clear" w:color="auto" w:fill="auto"/>
          </w:tcPr>
          <w:p w14:paraId="22958A88" w14:textId="77777777" w:rsidR="002E6ACC" w:rsidRPr="00E330BC" w:rsidRDefault="002E6ACC" w:rsidP="00317EEE">
            <w:pPr>
              <w:jc w:val="center"/>
            </w:pPr>
          </w:p>
        </w:tc>
        <w:tc>
          <w:tcPr>
            <w:tcW w:w="639" w:type="dxa"/>
          </w:tcPr>
          <w:p w14:paraId="5DF041AC" w14:textId="77777777" w:rsidR="002E6ACC" w:rsidRDefault="002E6ACC" w:rsidP="00317EEE">
            <w:pPr>
              <w:jc w:val="center"/>
            </w:pPr>
            <w:r>
              <w:t>164</w:t>
            </w:r>
          </w:p>
        </w:tc>
        <w:tc>
          <w:tcPr>
            <w:tcW w:w="1161" w:type="dxa"/>
          </w:tcPr>
          <w:p w14:paraId="65143B26" w14:textId="77777777" w:rsidR="002E6ACC" w:rsidRPr="00E330BC" w:rsidRDefault="002E6ACC" w:rsidP="00317EEE">
            <w:pPr>
              <w:jc w:val="center"/>
            </w:pPr>
            <w:r>
              <w:t>3.75</w:t>
            </w:r>
          </w:p>
        </w:tc>
        <w:tc>
          <w:tcPr>
            <w:tcW w:w="810" w:type="dxa"/>
          </w:tcPr>
          <w:p w14:paraId="542E0E93" w14:textId="77777777" w:rsidR="002E6ACC" w:rsidRPr="00E330BC" w:rsidRDefault="002E6ACC" w:rsidP="00317EEE">
            <w:pPr>
              <w:jc w:val="center"/>
            </w:pPr>
            <w:r>
              <w:t>66.7</w:t>
            </w:r>
          </w:p>
        </w:tc>
        <w:tc>
          <w:tcPr>
            <w:tcW w:w="1260" w:type="dxa"/>
          </w:tcPr>
          <w:p w14:paraId="05F1FB37" w14:textId="77777777" w:rsidR="002E6ACC" w:rsidRDefault="002E6ACC" w:rsidP="00317EEE">
            <w:pPr>
              <w:jc w:val="center"/>
            </w:pPr>
            <w:r>
              <w:t>5</w:t>
            </w:r>
          </w:p>
        </w:tc>
        <w:tc>
          <w:tcPr>
            <w:tcW w:w="1170" w:type="dxa"/>
            <w:shd w:val="clear" w:color="auto" w:fill="auto"/>
          </w:tcPr>
          <w:p w14:paraId="2F3F3058" w14:textId="77777777" w:rsidR="002E6ACC" w:rsidRPr="00E330BC" w:rsidRDefault="002E6ACC" w:rsidP="00317EEE">
            <w:pPr>
              <w:jc w:val="center"/>
            </w:pPr>
            <w:r>
              <w:t>120</w:t>
            </w:r>
          </w:p>
        </w:tc>
        <w:tc>
          <w:tcPr>
            <w:tcW w:w="1890" w:type="dxa"/>
          </w:tcPr>
          <w:p w14:paraId="262E5EC3" w14:textId="359DACC2" w:rsidR="002E6ACC" w:rsidRDefault="0081022C" w:rsidP="0081022C">
            <w:pPr>
              <w:jc w:val="center"/>
            </w:pPr>
            <w:r>
              <w:t>1</w:t>
            </w:r>
            <w:r w:rsidR="002E6ACC">
              <w:t xml:space="preserve"> tone micro hopping + pseudo random hopping</w:t>
            </w:r>
          </w:p>
        </w:tc>
        <w:tc>
          <w:tcPr>
            <w:tcW w:w="1818" w:type="dxa"/>
          </w:tcPr>
          <w:p w14:paraId="5BF61A8E" w14:textId="77777777" w:rsidR="002E6ACC" w:rsidRDefault="002E6ACC" w:rsidP="00317EEE">
            <w:pPr>
              <w:jc w:val="center"/>
            </w:pPr>
            <w:r>
              <w:t>{8, 12, 16} tones</w:t>
            </w:r>
          </w:p>
        </w:tc>
      </w:tr>
      <w:tr w:rsidR="002E6ACC" w:rsidRPr="004B7027" w14:paraId="2FD8557D" w14:textId="77777777" w:rsidTr="00317EEE">
        <w:trPr>
          <w:trHeight w:val="521"/>
        </w:trPr>
        <w:tc>
          <w:tcPr>
            <w:tcW w:w="9738" w:type="dxa"/>
            <w:gridSpan w:val="8"/>
            <w:shd w:val="clear" w:color="auto" w:fill="auto"/>
          </w:tcPr>
          <w:p w14:paraId="573F3B71" w14:textId="2BA6D6F0" w:rsidR="002E6ACC" w:rsidRDefault="00153933" w:rsidP="006E1841">
            <w:r>
              <w:t>Remark 1: P</w:t>
            </w:r>
            <w:r w:rsidR="002E6ACC">
              <w:t xml:space="preserve">seudo random hopping </w:t>
            </w:r>
            <w:r>
              <w:t>is bas</w:t>
            </w:r>
            <w:r w:rsidR="00AB61A0">
              <w:t>ed on LTE PUSCH type 2 hopping, as detailed</w:t>
            </w:r>
            <w:r w:rsidR="006E1841">
              <w:t xml:space="preserve"> in </w:t>
            </w:r>
            <w:r w:rsidR="006E1841">
              <w:fldChar w:fldCharType="begin"/>
            </w:r>
            <w:r w:rsidR="006E1841">
              <w:instrText xml:space="preserve"> REF _Ref442457631 \r \h </w:instrText>
            </w:r>
            <w:r w:rsidR="006E1841">
              <w:fldChar w:fldCharType="separate"/>
            </w:r>
            <w:r w:rsidR="009E0C93">
              <w:t>[4</w:t>
            </w:r>
            <w:proofErr w:type="gramStart"/>
            <w:r w:rsidR="009E0C93">
              <w:t>]</w:t>
            </w:r>
            <w:proofErr w:type="gramEnd"/>
            <w:r w:rsidR="006E1841">
              <w:fldChar w:fldCharType="end"/>
            </w:r>
            <w:r w:rsidR="006E1841">
              <w:fldChar w:fldCharType="begin"/>
            </w:r>
            <w:r w:rsidR="006E1841">
              <w:instrText xml:space="preserve"> REF _Ref442457588 \r \h </w:instrText>
            </w:r>
            <w:r w:rsidR="006E1841">
              <w:fldChar w:fldCharType="separate"/>
            </w:r>
            <w:r w:rsidR="009E0C93">
              <w:t>[5]</w:t>
            </w:r>
            <w:r w:rsidR="006E1841">
              <w:fldChar w:fldCharType="end"/>
            </w:r>
            <w:r w:rsidR="006E1841">
              <w:t>.</w:t>
            </w:r>
          </w:p>
        </w:tc>
      </w:tr>
    </w:tbl>
    <w:p w14:paraId="4030FCCE" w14:textId="77777777" w:rsidR="002E6ACC" w:rsidRPr="00082B0D" w:rsidRDefault="002E6ACC" w:rsidP="00082B0D"/>
    <w:p w14:paraId="52AD6EF6" w14:textId="51593E77" w:rsidR="005276E5" w:rsidRDefault="002E6ACC" w:rsidP="002E6ACC">
      <w:pPr>
        <w:pStyle w:val="Heading2"/>
      </w:pPr>
      <w:r>
        <w:t>Time-of-Arrival Estimation (35 km)</w:t>
      </w:r>
    </w:p>
    <w:p w14:paraId="67BE3C7C" w14:textId="7463AAE6" w:rsidR="002E6ACC" w:rsidRDefault="00845FC5" w:rsidP="00845FC5">
      <w:pPr>
        <w:pStyle w:val="Heading3"/>
      </w:pPr>
      <w:r>
        <w:t>MCL: 144 dB</w:t>
      </w:r>
    </w:p>
    <w:p w14:paraId="6B91BFDB" w14:textId="47F4E53D" w:rsidR="008B7EE1" w:rsidRDefault="00DF712D" w:rsidP="008B7EE1">
      <w:pPr>
        <w:pStyle w:val="BodyText"/>
      </w:pPr>
      <w:r>
        <w:fldChar w:fldCharType="begin"/>
      </w:r>
      <w:r>
        <w:instrText xml:space="preserve"> REF _Ref441840962 \h </w:instrText>
      </w:r>
      <w:r>
        <w:fldChar w:fldCharType="separate"/>
      </w:r>
      <w:r w:rsidR="009E0C93">
        <w:t xml:space="preserve">Figure </w:t>
      </w:r>
      <w:r w:rsidR="009E0C93">
        <w:rPr>
          <w:noProof/>
        </w:rPr>
        <w:t>1</w:t>
      </w:r>
      <w:r>
        <w:fldChar w:fldCharType="end"/>
      </w:r>
      <w:r>
        <w:t xml:space="preserve"> </w:t>
      </w:r>
      <w:r w:rsidRPr="004B7027">
        <w:t>shows the distributions of time-of-arrival estimation errors for the</w:t>
      </w:r>
      <w:r>
        <w:t xml:space="preserve"> single-tone</w:t>
      </w:r>
      <w:r w:rsidR="008B7EE1">
        <w:t xml:space="preserve"> frequency hopping with 35 km cell size and 144 dB MCL. The NB-PRACH band may consist of 8, 12, or 16 tones, in which 1-tone fixed hopping and LTE PUSCH type 2 pseudo random hopping are applied. It can be seen high accuracy time-of-arrival estimation accuracy can be achieved with the proposed design. </w:t>
      </w:r>
    </w:p>
    <w:p w14:paraId="0F92268C" w14:textId="4403506C" w:rsidR="00CA43D8" w:rsidRDefault="00CA43D8" w:rsidP="00AC3325">
      <w:pPr>
        <w:jc w:val="center"/>
      </w:pPr>
      <w:r>
        <w:rPr>
          <w:noProof/>
          <w:lang w:val="en-US"/>
        </w:rPr>
        <w:drawing>
          <wp:inline distT="0" distB="0" distL="0" distR="0" wp14:anchorId="221138A7" wp14:editId="247AB33A">
            <wp:extent cx="2904134" cy="2079903"/>
            <wp:effectExtent l="0" t="0" r="0" b="0"/>
            <wp:docPr id="1" name="Picture 1" descr="C:\local_data\MassiveMTC\MyDocs\RAN1_84\ToA_35km_144dB_Rnd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local_data\MassiveMTC\MyDocs\RAN1_84\ToA_35km_144dB_RndTon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506" cy="208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9B512" w14:textId="3AE75617" w:rsidR="006332BE" w:rsidRDefault="00CA43D8" w:rsidP="0081022C">
      <w:pPr>
        <w:pStyle w:val="Caption"/>
      </w:pPr>
      <w:bookmarkStart w:id="6" w:name="_Ref4418409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C93">
        <w:rPr>
          <w:noProof/>
        </w:rPr>
        <w:t>1</w:t>
      </w:r>
      <w:r>
        <w:fldChar w:fldCharType="end"/>
      </w:r>
      <w:bookmarkEnd w:id="6"/>
      <w:r>
        <w:t xml:space="preserve">: Time-of-arrival estimation </w:t>
      </w:r>
      <w:r w:rsidR="00964E4E">
        <w:t>performance</w:t>
      </w:r>
      <w:r w:rsidR="00B94AD5">
        <w:t xml:space="preserve"> with 35 km cell size and</w:t>
      </w:r>
      <w:r w:rsidR="00964E4E">
        <w:t xml:space="preserve"> 144 dB MCL.</w:t>
      </w:r>
    </w:p>
    <w:p w14:paraId="2EA02800" w14:textId="11ADAC56" w:rsidR="00845FC5" w:rsidRDefault="00845FC5" w:rsidP="00845FC5">
      <w:pPr>
        <w:pStyle w:val="Heading3"/>
      </w:pPr>
      <w:r>
        <w:t>MCL: 154 dB</w:t>
      </w:r>
    </w:p>
    <w:p w14:paraId="33CB6F18" w14:textId="74E2EBD0" w:rsidR="000979BE" w:rsidRDefault="000979BE" w:rsidP="000979BE">
      <w:pPr>
        <w:pStyle w:val="BodyText"/>
      </w:pPr>
      <w:r>
        <w:fldChar w:fldCharType="begin"/>
      </w:r>
      <w:r>
        <w:instrText xml:space="preserve"> REF _Ref441842131 \h </w:instrText>
      </w:r>
      <w:r>
        <w:fldChar w:fldCharType="separate"/>
      </w:r>
      <w:r w:rsidR="009E0C93">
        <w:t xml:space="preserve">Figure </w:t>
      </w:r>
      <w:r w:rsidR="009E0C93">
        <w:rPr>
          <w:noProof/>
        </w:rPr>
        <w:t>2</w:t>
      </w:r>
      <w:r>
        <w:fldChar w:fldCharType="end"/>
      </w:r>
      <w:r>
        <w:t xml:space="preserve"> </w:t>
      </w:r>
      <w:r w:rsidRPr="004B7027">
        <w:t>shows the distributions of time-of-arrival estimation errors for the</w:t>
      </w:r>
      <w:r>
        <w:t xml:space="preserve"> single-tone frequency hopping with 35 km cell size and 154 dB MCL. The NB-PRACH band may consist of 8, 12, or 16 tones, in which 1-tone fixed hopping and LTE PUSCH type 2 pseudo random hopping are applied. It can be seen high accuracy time-of-arrival estimation accuracy can be achieved with the proposed design. </w:t>
      </w:r>
    </w:p>
    <w:p w14:paraId="53825BF2" w14:textId="77777777" w:rsidR="000979BE" w:rsidRPr="000979BE" w:rsidRDefault="000979BE" w:rsidP="000979BE"/>
    <w:p w14:paraId="5FBA5F0A" w14:textId="4E311CBF" w:rsidR="00964E4E" w:rsidRPr="00964E4E" w:rsidRDefault="00964E4E" w:rsidP="00AC3325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BD903F1" wp14:editId="3304EA13">
            <wp:extent cx="3023374" cy="2165299"/>
            <wp:effectExtent l="0" t="0" r="5715" b="6985"/>
            <wp:docPr id="3" name="Picture 3" descr="C:\local_data\MassiveMTC\MyDocs\RAN1_84\ToA_35km_154dB_Rnd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local_data\MassiveMTC\MyDocs\RAN1_84\ToA_35km_154dB_RndT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92" cy="2167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6AFDB" w14:textId="713AE10F" w:rsidR="00964E4E" w:rsidRDefault="00964E4E" w:rsidP="00964E4E">
      <w:pPr>
        <w:pStyle w:val="Caption"/>
      </w:pPr>
      <w:bookmarkStart w:id="7" w:name="_Ref4418421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C93">
        <w:rPr>
          <w:noProof/>
        </w:rPr>
        <w:t>2</w:t>
      </w:r>
      <w:r>
        <w:fldChar w:fldCharType="end"/>
      </w:r>
      <w:bookmarkEnd w:id="7"/>
      <w:r>
        <w:t xml:space="preserve">: Time-of-arrival estimation performance </w:t>
      </w:r>
      <w:r w:rsidR="00B94AD5">
        <w:t>with 35 km cell size and 154 dB MCL</w:t>
      </w:r>
      <w:r>
        <w:t xml:space="preserve">. </w:t>
      </w:r>
    </w:p>
    <w:p w14:paraId="512B57CC" w14:textId="77777777" w:rsidR="00845FC5" w:rsidRDefault="00845FC5" w:rsidP="00845FC5"/>
    <w:p w14:paraId="06D4181C" w14:textId="4EB921A1" w:rsidR="00845FC5" w:rsidRDefault="00845FC5" w:rsidP="00845FC5">
      <w:pPr>
        <w:pStyle w:val="Heading3"/>
      </w:pPr>
      <w:r>
        <w:t>MCL: 164 dB</w:t>
      </w:r>
    </w:p>
    <w:p w14:paraId="3B5FB894" w14:textId="2EC5C9FE" w:rsidR="000979BE" w:rsidRPr="000979BE" w:rsidRDefault="000979BE" w:rsidP="000979BE">
      <w:pPr>
        <w:pStyle w:val="BodyText"/>
      </w:pPr>
      <w:r>
        <w:fldChar w:fldCharType="begin"/>
      </w:r>
      <w:r>
        <w:instrText xml:space="preserve"> REF _Ref441842184 \h </w:instrText>
      </w:r>
      <w:r>
        <w:fldChar w:fldCharType="separate"/>
      </w:r>
      <w:r w:rsidR="009E0C93">
        <w:t xml:space="preserve">Figure </w:t>
      </w:r>
      <w:r w:rsidR="009E0C93">
        <w:rPr>
          <w:noProof/>
        </w:rPr>
        <w:t>3</w:t>
      </w:r>
      <w:r>
        <w:fldChar w:fldCharType="end"/>
      </w:r>
      <w:r>
        <w:t xml:space="preserve"> </w:t>
      </w:r>
      <w:r w:rsidRPr="004B7027">
        <w:t>shows the distributions of time-of-arrival estimation errors for the</w:t>
      </w:r>
      <w:r>
        <w:t xml:space="preserve"> single-tone frequency hopping with 35 km cell size and 164 dB MCL. The NB-PRACH band may consist of 8, 12, or 16 tones, in which 1-tone fixed hopping and LTE PUSCH type 2 pseudo random hopping are applied. It can be seen high accuracy time-of-arrival estimation accuracy can be achieved with the proposed design. </w:t>
      </w:r>
    </w:p>
    <w:p w14:paraId="3BEE4D46" w14:textId="4D28993D" w:rsidR="00964E4E" w:rsidRDefault="00964E4E" w:rsidP="00AC3325">
      <w:pPr>
        <w:jc w:val="center"/>
      </w:pPr>
      <w:r>
        <w:rPr>
          <w:noProof/>
          <w:lang w:val="en-US"/>
        </w:rPr>
        <w:drawing>
          <wp:inline distT="0" distB="0" distL="0" distR="0" wp14:anchorId="139B69F7" wp14:editId="19B8A51F">
            <wp:extent cx="3002945" cy="2150669"/>
            <wp:effectExtent l="0" t="0" r="6985" b="2540"/>
            <wp:docPr id="5" name="Picture 5" descr="C:\local_data\MassiveMTC\MyDocs\RAN1_84\ToA_35km_164dB_Rnd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local_data\MassiveMTC\MyDocs\RAN1_84\ToA_35km_164dB_RndTon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240" cy="215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CC13D" w14:textId="7AD8FA07" w:rsidR="00964E4E" w:rsidRPr="00964E4E" w:rsidRDefault="00964E4E" w:rsidP="00964E4E">
      <w:pPr>
        <w:pStyle w:val="Caption"/>
      </w:pPr>
      <w:bookmarkStart w:id="8" w:name="_Ref4418421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C93">
        <w:rPr>
          <w:noProof/>
        </w:rPr>
        <w:t>3</w:t>
      </w:r>
      <w:r>
        <w:fldChar w:fldCharType="end"/>
      </w:r>
      <w:bookmarkEnd w:id="8"/>
      <w:r w:rsidR="00A50A6E">
        <w:t xml:space="preserve">: Time-of-arrival estimation performance </w:t>
      </w:r>
      <w:r w:rsidR="00B94AD5">
        <w:t>with 35 km cell size and 164 dB MCL</w:t>
      </w:r>
      <w:r w:rsidR="00A50A6E">
        <w:t xml:space="preserve">. </w:t>
      </w:r>
    </w:p>
    <w:p w14:paraId="08235869" w14:textId="77777777" w:rsidR="002E6ACC" w:rsidRDefault="002E6ACC" w:rsidP="002E6ACC"/>
    <w:p w14:paraId="3B342E68" w14:textId="00FAF546" w:rsidR="002E6ACC" w:rsidRDefault="002E6ACC" w:rsidP="002E6ACC">
      <w:pPr>
        <w:pStyle w:val="Heading2"/>
      </w:pPr>
      <w:r>
        <w:t>Time-of-Arrival Estimation (8 km)</w:t>
      </w:r>
    </w:p>
    <w:p w14:paraId="0FFA6796" w14:textId="77777777" w:rsidR="00845FC5" w:rsidRDefault="00845FC5" w:rsidP="00845FC5">
      <w:pPr>
        <w:pStyle w:val="Heading3"/>
      </w:pPr>
      <w:r>
        <w:t>MCL: 144 dB</w:t>
      </w:r>
    </w:p>
    <w:p w14:paraId="18CCAB3A" w14:textId="2C3CAD01" w:rsidR="00C42F4B" w:rsidRPr="00C42F4B" w:rsidRDefault="00C42F4B" w:rsidP="00E94D68">
      <w:pPr>
        <w:pStyle w:val="BodyText"/>
      </w:pPr>
      <w:r>
        <w:fldChar w:fldCharType="begin"/>
      </w:r>
      <w:r>
        <w:instrText xml:space="preserve"> REF _Ref441844938 \h </w:instrText>
      </w:r>
      <w:r>
        <w:fldChar w:fldCharType="separate"/>
      </w:r>
      <w:r w:rsidR="009E0C93">
        <w:t xml:space="preserve">Figure </w:t>
      </w:r>
      <w:r w:rsidR="009E0C93">
        <w:rPr>
          <w:noProof/>
        </w:rPr>
        <w:t>4</w:t>
      </w:r>
      <w:r>
        <w:fldChar w:fldCharType="end"/>
      </w:r>
      <w:r>
        <w:t xml:space="preserve"> </w:t>
      </w:r>
      <w:r w:rsidRPr="004B7027">
        <w:t>shows the distributions of time-of-arrival estimation errors for the</w:t>
      </w:r>
      <w:r>
        <w:t xml:space="preserve"> single-tone frequency hopping with 8 km cell size and 144 dB MCL. The NB-PRACH band may consist of 8, 12, or 16 tones, in which 1-tone fixed hopping and LTE PUSCH type 2 pseudo random hopping are applied. It can be seen high accuracy time-of-arrival estimation accuracy can be achieved with the proposed design. </w:t>
      </w:r>
    </w:p>
    <w:p w14:paraId="01D1E975" w14:textId="298B8870" w:rsidR="002F4202" w:rsidRDefault="0081022C" w:rsidP="00AC3325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37A8947" wp14:editId="578A7BBA">
            <wp:extent cx="2881033" cy="2066307"/>
            <wp:effectExtent l="0" t="0" r="0" b="0"/>
            <wp:docPr id="7" name="Picture 7" descr="C:\local_data\MassiveMTC\MyDocs\RAN1_84\ToA_8km_144dB_oneTone_Rnd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local_data\MassiveMTC\MyDocs\RAN1_84\ToA_8km_144dB_oneTone_RndTon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125" cy="206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37CCA" w14:textId="669952A8" w:rsidR="0081022C" w:rsidRPr="002F4202" w:rsidRDefault="0081022C" w:rsidP="0081022C">
      <w:pPr>
        <w:pStyle w:val="Caption"/>
      </w:pPr>
      <w:bookmarkStart w:id="9" w:name="_Ref4418449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C93">
        <w:rPr>
          <w:noProof/>
        </w:rPr>
        <w:t>4</w:t>
      </w:r>
      <w:r>
        <w:fldChar w:fldCharType="end"/>
      </w:r>
      <w:bookmarkEnd w:id="9"/>
      <w:r w:rsidR="00B67A1B">
        <w:t>:</w:t>
      </w:r>
      <w:r w:rsidR="00B67A1B" w:rsidRPr="00B67A1B">
        <w:t xml:space="preserve"> </w:t>
      </w:r>
      <w:r w:rsidR="00B67A1B">
        <w:t>Time-of-arrival estimation performance wit</w:t>
      </w:r>
      <w:r w:rsidR="000F3481">
        <w:t>h 8 km cell size and 144 dB MCL</w:t>
      </w:r>
      <w:r w:rsidR="00B67A1B">
        <w:t>.</w:t>
      </w:r>
    </w:p>
    <w:p w14:paraId="1464B18C" w14:textId="4F6B01DC" w:rsidR="00845FC5" w:rsidRDefault="00845FC5" w:rsidP="00845FC5">
      <w:pPr>
        <w:pStyle w:val="Heading3"/>
      </w:pPr>
      <w:r>
        <w:t>MCL: 154 dB</w:t>
      </w:r>
    </w:p>
    <w:p w14:paraId="125C2A4E" w14:textId="2C85156E" w:rsidR="00673BD9" w:rsidRPr="00673BD9" w:rsidRDefault="00673BD9" w:rsidP="00673BD9">
      <w:pPr>
        <w:pStyle w:val="BodyText"/>
      </w:pPr>
      <w:r>
        <w:fldChar w:fldCharType="begin"/>
      </w:r>
      <w:r>
        <w:instrText xml:space="preserve"> REF _Ref441844986 \h </w:instrText>
      </w:r>
      <w:r>
        <w:fldChar w:fldCharType="separate"/>
      </w:r>
      <w:r w:rsidR="009E0C93">
        <w:t xml:space="preserve">Figure </w:t>
      </w:r>
      <w:r w:rsidR="009E0C93">
        <w:rPr>
          <w:noProof/>
        </w:rPr>
        <w:t>5</w:t>
      </w:r>
      <w:r>
        <w:fldChar w:fldCharType="end"/>
      </w:r>
      <w:r>
        <w:t xml:space="preserve"> </w:t>
      </w:r>
      <w:r w:rsidRPr="004B7027">
        <w:t>shows the distributions of time-of-arrival estimation errors for the</w:t>
      </w:r>
      <w:r>
        <w:t xml:space="preserve"> single-tone frequency hopping with</w:t>
      </w:r>
      <w:r w:rsidR="006E1841">
        <w:t xml:space="preserve"> 35 km cell size and 154 dB MCL</w:t>
      </w:r>
      <w:r>
        <w:t xml:space="preserve">. The NB-PRACH band may consist of 8, 12, or 16 tones, in which 1-tone fixed hopping and LTE PUSCH type 2 pseudo random hopping are applied. It can be seen high accuracy time-of-arrival estimation accuracy can be achieved with the proposed design. </w:t>
      </w:r>
    </w:p>
    <w:p w14:paraId="6CF5CCE5" w14:textId="68FDEAE8" w:rsidR="002F4202" w:rsidRDefault="0081022C" w:rsidP="00AC3325">
      <w:pPr>
        <w:jc w:val="center"/>
      </w:pPr>
      <w:r>
        <w:rPr>
          <w:noProof/>
          <w:lang w:val="en-US"/>
        </w:rPr>
        <w:drawing>
          <wp:inline distT="0" distB="0" distL="0" distR="0" wp14:anchorId="22385F6A" wp14:editId="22C7E4E7">
            <wp:extent cx="2962555" cy="2124775"/>
            <wp:effectExtent l="0" t="0" r="9525" b="8890"/>
            <wp:docPr id="9" name="Picture 9" descr="C:\local_data\MassiveMTC\MyDocs\RAN1_84\ToA_8km_154dB_oneTone_Rnd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local_data\MassiveMTC\MyDocs\RAN1_84\ToA_8km_154dB_oneTone_RndTon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52" cy="212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AA12E" w14:textId="2304EED8" w:rsidR="0081022C" w:rsidRPr="002F4202" w:rsidRDefault="0081022C" w:rsidP="0081022C">
      <w:pPr>
        <w:pStyle w:val="Caption"/>
      </w:pPr>
      <w:bookmarkStart w:id="10" w:name="_Ref4418449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C93">
        <w:rPr>
          <w:noProof/>
        </w:rPr>
        <w:t>5</w:t>
      </w:r>
      <w:r>
        <w:fldChar w:fldCharType="end"/>
      </w:r>
      <w:bookmarkEnd w:id="10"/>
      <w:r w:rsidR="00B67A1B">
        <w:t>: Time-of-arrival estimation performance with 8 km cell size and 154 dB MCL.</w:t>
      </w:r>
    </w:p>
    <w:p w14:paraId="4F03752F" w14:textId="607EED0E" w:rsidR="002E6ACC" w:rsidRDefault="00845FC5" w:rsidP="00845FC5">
      <w:pPr>
        <w:pStyle w:val="Heading3"/>
      </w:pPr>
      <w:r>
        <w:t>MCL: 164 dB</w:t>
      </w:r>
    </w:p>
    <w:p w14:paraId="6FC50376" w14:textId="0893E173" w:rsidR="00673BD9" w:rsidRPr="00673BD9" w:rsidRDefault="00673BD9" w:rsidP="00673BD9">
      <w:pPr>
        <w:pStyle w:val="BodyText"/>
      </w:pPr>
      <w:r>
        <w:fldChar w:fldCharType="begin"/>
      </w:r>
      <w:r>
        <w:instrText xml:space="preserve"> REF _Ref441844978 \h </w:instrText>
      </w:r>
      <w:r>
        <w:fldChar w:fldCharType="separate"/>
      </w:r>
      <w:r w:rsidR="009E0C93">
        <w:t xml:space="preserve">Figure </w:t>
      </w:r>
      <w:r w:rsidR="009E0C93">
        <w:rPr>
          <w:noProof/>
        </w:rPr>
        <w:t>6</w:t>
      </w:r>
      <w:r>
        <w:fldChar w:fldCharType="end"/>
      </w:r>
      <w:r>
        <w:t xml:space="preserve"> </w:t>
      </w:r>
      <w:r w:rsidRPr="004B7027">
        <w:t>shows the distributions of time-of-arrival estimation errors for the</w:t>
      </w:r>
      <w:r>
        <w:t xml:space="preserve"> single-tone frequency hopping with 35 km cell size and 164 dB MCL. The NB-PRACH band may consist of 8, 12, or 16 tones, in which 1-tone fixed hopping and LTE PUSCH type 2 pseudo random hopping are applied. It can be seen high accuracy time-of-arrival estimation accuracy can be achieved with the proposed design.</w:t>
      </w:r>
    </w:p>
    <w:p w14:paraId="2CC27185" w14:textId="7029A54A" w:rsidR="002F4202" w:rsidRDefault="0081022C" w:rsidP="00AC3325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3B973DA" wp14:editId="22A06EF5">
            <wp:extent cx="3038329" cy="2179122"/>
            <wp:effectExtent l="0" t="0" r="0" b="0"/>
            <wp:docPr id="11" name="Picture 11" descr="C:\local_data\MassiveMTC\MyDocs\RAN1_84\ToA_8km_164dB_oneTone_Rnd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local_data\MassiveMTC\MyDocs\RAN1_84\ToA_8km_164dB_oneTone_RndTon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35" cy="217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A98CD" w14:textId="6237A33A" w:rsidR="0081022C" w:rsidRPr="002F4202" w:rsidRDefault="0081022C" w:rsidP="0081022C">
      <w:pPr>
        <w:pStyle w:val="Caption"/>
      </w:pPr>
      <w:bookmarkStart w:id="11" w:name="_Ref4418449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0C93">
        <w:rPr>
          <w:noProof/>
        </w:rPr>
        <w:t>6</w:t>
      </w:r>
      <w:r>
        <w:fldChar w:fldCharType="end"/>
      </w:r>
      <w:bookmarkEnd w:id="11"/>
      <w:r w:rsidR="00B67A1B">
        <w:t>: Time-of-arrival estimation performance with 8 km cell size and 164 dB MCL</w:t>
      </w:r>
      <w:r w:rsidR="000F3481">
        <w:t>.</w:t>
      </w: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4C715E4D" w14:textId="732BCA95" w:rsidR="00401B7C" w:rsidRDefault="006B76C5" w:rsidP="006B76C5">
      <w:pPr>
        <w:pStyle w:val="BodyText"/>
      </w:pPr>
      <w:r>
        <w:t>In this contribution, we have provided NB-PRACH evaluation results to support the observations and proposals made in</w:t>
      </w:r>
      <w:r w:rsidR="006E1841">
        <w:t xml:space="preserve"> </w:t>
      </w:r>
      <w:r w:rsidR="006E1841">
        <w:fldChar w:fldCharType="begin"/>
      </w:r>
      <w:r w:rsidR="006E1841">
        <w:instrText xml:space="preserve"> REF _Ref442457631 \r \h </w:instrText>
      </w:r>
      <w:r w:rsidR="006E1841">
        <w:fldChar w:fldCharType="separate"/>
      </w:r>
      <w:r w:rsidR="009E0C93">
        <w:t>[4</w:t>
      </w:r>
      <w:proofErr w:type="gramStart"/>
      <w:r w:rsidR="009E0C93">
        <w:t>]</w:t>
      </w:r>
      <w:proofErr w:type="gramEnd"/>
      <w:r w:rsidR="006E1841">
        <w:fldChar w:fldCharType="end"/>
      </w:r>
      <w:r w:rsidR="006E1841">
        <w:fldChar w:fldCharType="begin"/>
      </w:r>
      <w:r w:rsidR="006E1841">
        <w:instrText xml:space="preserve"> REF _Ref442457588 \r \h </w:instrText>
      </w:r>
      <w:r w:rsidR="006E1841">
        <w:fldChar w:fldCharType="separate"/>
      </w:r>
      <w:r w:rsidR="009E0C93">
        <w:t>[5]</w:t>
      </w:r>
      <w:r w:rsidR="006E1841">
        <w:fldChar w:fldCharType="end"/>
      </w:r>
      <w:r>
        <w:t>.</w:t>
      </w:r>
      <w:r w:rsidR="00C61F0D">
        <w:t xml:space="preserve"> </w:t>
      </w:r>
      <w:r w:rsidR="00401B7C">
        <w:t>The following observations are ma</w:t>
      </w:r>
      <w:r w:rsidR="009A2A04">
        <w:t>de from the evaluation results.</w:t>
      </w:r>
    </w:p>
    <w:p w14:paraId="2E8EC7D3" w14:textId="77777777" w:rsidR="009A2A04" w:rsidRDefault="009A2A04" w:rsidP="006B76C5">
      <w:pPr>
        <w:pStyle w:val="BodyText"/>
      </w:pPr>
    </w:p>
    <w:p w14:paraId="1DBCB113" w14:textId="0CEE0927" w:rsidR="003C3199" w:rsidRPr="009A2A04" w:rsidRDefault="00401B7C" w:rsidP="006B76C5">
      <w:pPr>
        <w:pStyle w:val="BodyText"/>
        <w:rPr>
          <w:i/>
        </w:rPr>
      </w:pPr>
      <w:r w:rsidRPr="009A2A04">
        <w:rPr>
          <w:i/>
        </w:rPr>
        <w:t xml:space="preserve">Observation 1: </w:t>
      </w:r>
      <w:r w:rsidR="003C3199" w:rsidRPr="009A2A04">
        <w:rPr>
          <w:i/>
        </w:rPr>
        <w:t>Fixed size hopping + pseudo random hopping (based on LTE PUSCH Type 2 hopping) can provide accurate time-of-arrival estimation accuracy.</w:t>
      </w:r>
    </w:p>
    <w:p w14:paraId="28C96F90" w14:textId="60957379" w:rsidR="003C3199" w:rsidRPr="009A2A04" w:rsidRDefault="003C3199" w:rsidP="006B76C5">
      <w:pPr>
        <w:pStyle w:val="BodyText"/>
        <w:rPr>
          <w:i/>
        </w:rPr>
      </w:pPr>
      <w:r w:rsidRPr="009A2A04">
        <w:rPr>
          <w:i/>
        </w:rPr>
        <w:t xml:space="preserve">Observation 2: Pseudo random hopping (based on LTE PUSCH Type 2 hopping) allows the </w:t>
      </w:r>
      <w:proofErr w:type="spellStart"/>
      <w:r w:rsidRPr="009A2A04">
        <w:rPr>
          <w:i/>
        </w:rPr>
        <w:t>eNB</w:t>
      </w:r>
      <w:proofErr w:type="spellEnd"/>
      <w:r w:rsidRPr="009A2A04">
        <w:rPr>
          <w:i/>
        </w:rPr>
        <w:t xml:space="preserve"> to flexibly configure NB-PRACH bands consisting of different number of tones.</w:t>
      </w:r>
    </w:p>
    <w:p w14:paraId="47095953" w14:textId="77777777" w:rsidR="00EC1754" w:rsidRPr="00C27207" w:rsidRDefault="00EC1754" w:rsidP="00055FB3">
      <w:pPr>
        <w:pStyle w:val="BodyText"/>
      </w:pP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2DA7C49F" w14:textId="77777777" w:rsidR="000F451B" w:rsidRDefault="000F451B" w:rsidP="000F451B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12" w:name="_Ref433894019"/>
      <w:bookmarkStart w:id="13" w:name="_Ref430944728"/>
      <w:r>
        <w:rPr>
          <w:lang w:val="en-US"/>
        </w:rPr>
        <w:t>R</w:t>
      </w:r>
      <w:r>
        <w:t xml:space="preserve">P-151621, “New Work Item: </w:t>
      </w:r>
      <w:proofErr w:type="spellStart"/>
      <w:r>
        <w:t>NarrowBand</w:t>
      </w:r>
      <w:proofErr w:type="spellEnd"/>
      <w:r>
        <w:t xml:space="preserve"> IOT (NB-IOT),” source Qualcomm Inc., RAN #69.</w:t>
      </w:r>
      <w:bookmarkEnd w:id="12"/>
    </w:p>
    <w:p w14:paraId="182EDFCE" w14:textId="77777777" w:rsidR="000F451B" w:rsidRDefault="000F451B" w:rsidP="000F451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14" w:name="_Ref436223503"/>
      <w:r>
        <w:t xml:space="preserve">RP-152284, “New Work Item: Narrowband </w:t>
      </w:r>
      <w:proofErr w:type="spellStart"/>
      <w:r>
        <w:t>IoT</w:t>
      </w:r>
      <w:proofErr w:type="spellEnd"/>
      <w:r>
        <w:t xml:space="preserve"> (NB-</w:t>
      </w:r>
      <w:proofErr w:type="spellStart"/>
      <w:r>
        <w:t>IoT</w:t>
      </w:r>
      <w:proofErr w:type="spellEnd"/>
      <w:r>
        <w:t xml:space="preserve">),” sources Huawei and </w:t>
      </w:r>
      <w:proofErr w:type="spellStart"/>
      <w:r>
        <w:t>HiSilicon</w:t>
      </w:r>
      <w:proofErr w:type="spellEnd"/>
      <w:r>
        <w:t>, RAN #70.</w:t>
      </w:r>
      <w:bookmarkEnd w:id="14"/>
    </w:p>
    <w:p w14:paraId="594CA5B8" w14:textId="77777777" w:rsidR="000F451B" w:rsidRDefault="000F451B" w:rsidP="000F451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5" w:name="_Ref441756286"/>
      <w:r w:rsidRPr="005560B2">
        <w:t>RAN1 Chairman’s Notes</w:t>
      </w:r>
      <w:r>
        <w:t xml:space="preserve">, </w:t>
      </w:r>
      <w:bookmarkStart w:id="16" w:name="_Ref436223730"/>
      <w:bookmarkEnd w:id="15"/>
      <w:r w:rsidRPr="0057152E">
        <w:rPr>
          <w:rFonts w:cs="Arial"/>
        </w:rPr>
        <w:t>RAN1 NB-</w:t>
      </w:r>
      <w:proofErr w:type="spellStart"/>
      <w:r w:rsidRPr="0057152E">
        <w:rPr>
          <w:rFonts w:cs="Arial"/>
        </w:rPr>
        <w:t>IoT</w:t>
      </w:r>
      <w:proofErr w:type="spellEnd"/>
      <w:r w:rsidRPr="0057152E">
        <w:rPr>
          <w:rFonts w:cs="Arial"/>
        </w:rPr>
        <w:t xml:space="preserve"> Ad Hoc, January 2016.</w:t>
      </w:r>
    </w:p>
    <w:p w14:paraId="250C58DE" w14:textId="688CA21E" w:rsidR="003D433E" w:rsidRDefault="003D433E" w:rsidP="003D433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17" w:name="_Ref442457631"/>
      <w:bookmarkStart w:id="18" w:name="_Ref425165970"/>
      <w:bookmarkStart w:id="19" w:name="_Ref441832337"/>
      <w:bookmarkEnd w:id="16"/>
      <w:r>
        <w:t>R1-160275, “NB-</w:t>
      </w:r>
      <w:proofErr w:type="spellStart"/>
      <w:r>
        <w:t>IoT</w:t>
      </w:r>
      <w:proofErr w:type="spellEnd"/>
      <w:r>
        <w:t>: Single tone frequency hopping NB-PRACH design,” sources Ericsson, RAN1 #84</w:t>
      </w:r>
      <w:r w:rsidR="00BC6060">
        <w:t>, February 2016</w:t>
      </w:r>
      <w:r>
        <w:t>.</w:t>
      </w:r>
      <w:bookmarkEnd w:id="17"/>
    </w:p>
    <w:p w14:paraId="5A5354DE" w14:textId="1D0440CA" w:rsidR="00B52DF3" w:rsidRDefault="00B52DF3" w:rsidP="00B52DF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20" w:name="_Ref442105666"/>
      <w:bookmarkStart w:id="21" w:name="_Ref442457588"/>
      <w:r>
        <w:t>R1-160439, “</w:t>
      </w:r>
      <w:r w:rsidRPr="00140FC8">
        <w:t>NB-</w:t>
      </w:r>
      <w:proofErr w:type="spellStart"/>
      <w:r w:rsidRPr="00140FC8">
        <w:t>IoT</w:t>
      </w:r>
      <w:proofErr w:type="spellEnd"/>
      <w:r w:rsidRPr="00140FC8">
        <w:t xml:space="preserve"> – NB-PRACH </w:t>
      </w:r>
      <w:r>
        <w:t>f</w:t>
      </w:r>
      <w:r w:rsidRPr="00140FC8">
        <w:t xml:space="preserve">requency </w:t>
      </w:r>
      <w:r>
        <w:t>h</w:t>
      </w:r>
      <w:r w:rsidRPr="00140FC8">
        <w:t xml:space="preserve">opping </w:t>
      </w:r>
      <w:r>
        <w:t>p</w:t>
      </w:r>
      <w:r w:rsidRPr="00140FC8">
        <w:t>attern</w:t>
      </w:r>
      <w:r>
        <w:t>,” source Ericsson, RAN1 #84</w:t>
      </w:r>
      <w:bookmarkEnd w:id="20"/>
      <w:r>
        <w:t xml:space="preserve">, </w:t>
      </w:r>
      <w:r>
        <w:rPr>
          <w:rFonts w:cs="Arial"/>
        </w:rPr>
        <w:t xml:space="preserve">February </w:t>
      </w:r>
      <w:r w:rsidRPr="0057152E">
        <w:rPr>
          <w:rFonts w:cs="Arial"/>
        </w:rPr>
        <w:t>2016.</w:t>
      </w:r>
      <w:bookmarkEnd w:id="21"/>
    </w:p>
    <w:p w14:paraId="334DCB33" w14:textId="669F84EB" w:rsidR="00102B71" w:rsidRPr="00082B0D" w:rsidRDefault="00082B0D" w:rsidP="00082B0D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r w:rsidRPr="00082B0D">
        <w:rPr>
          <w:rFonts w:cs="NimbusRomNo9L-Regu"/>
          <w:color w:val="231F20"/>
        </w:rPr>
        <w:t>3GPP TR 45.820</w:t>
      </w:r>
      <w:r w:rsidRPr="004B7027">
        <w:rPr>
          <w:rFonts w:cs="NimbusRomNo9L-Regu"/>
          <w:color w:val="231F20"/>
        </w:rPr>
        <w:t xml:space="preserve">, “Technical Specification Group GSM/EDGE Radio Access Network; Cellular System; Support for Ultra Low Complexity and Low Throughput Internet of Things; (Release 13),” </w:t>
      </w:r>
      <w:r w:rsidRPr="00082B0D">
        <w:rPr>
          <w:rFonts w:cs="NimbusRomNo9L-Regu"/>
        </w:rPr>
        <w:t>www.3gpp.org</w:t>
      </w:r>
      <w:bookmarkEnd w:id="13"/>
      <w:bookmarkEnd w:id="18"/>
      <w:r>
        <w:rPr>
          <w:rFonts w:cs="NimbusRomNo9L-Regu"/>
          <w:color w:val="231F20"/>
        </w:rPr>
        <w:t>.</w:t>
      </w:r>
      <w:bookmarkEnd w:id="19"/>
      <w:bookmarkEnd w:id="0"/>
    </w:p>
    <w:sectPr w:rsidR="00102B71" w:rsidRPr="00082B0D" w:rsidSect="003B5666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90CDB" w14:textId="77777777" w:rsidR="000D2D6A" w:rsidRDefault="000D2D6A">
      <w:pPr>
        <w:spacing w:after="0"/>
      </w:pPr>
      <w:r>
        <w:separator/>
      </w:r>
    </w:p>
  </w:endnote>
  <w:endnote w:type="continuationSeparator" w:id="0">
    <w:p w14:paraId="776AA6D1" w14:textId="77777777" w:rsidR="000D2D6A" w:rsidRDefault="000D2D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A7073E" w:rsidRDefault="00A7073E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0C93">
      <w:rPr>
        <w:rStyle w:val="PageNumber"/>
      </w:rPr>
      <w:t>6</w:t>
    </w:r>
    <w:r>
      <w:rPr>
        <w:rStyle w:val="PageNumber"/>
      </w:rPr>
      <w:fldChar w:fldCharType="end"/>
    </w:r>
    <w:bookmarkStart w:id="2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0C9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A7073E" w:rsidRDefault="00A7073E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0C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0C9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CCE4" w14:textId="77777777" w:rsidR="000D2D6A" w:rsidRDefault="000D2D6A">
      <w:pPr>
        <w:spacing w:after="0"/>
      </w:pPr>
      <w:r>
        <w:separator/>
      </w:r>
    </w:p>
  </w:footnote>
  <w:footnote w:type="continuationSeparator" w:id="0">
    <w:p w14:paraId="0931999D" w14:textId="77777777" w:rsidR="000D2D6A" w:rsidRDefault="000D2D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A7073E" w:rsidRPr="006A0FC7" w:rsidRDefault="00A7073E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A7073E" w:rsidRPr="00BF30DA" w:rsidRDefault="00A7073E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F00301"/>
    <w:multiLevelType w:val="hybridMultilevel"/>
    <w:tmpl w:val="B90A4D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</w:num>
  <w:num w:numId="5">
    <w:abstractNumId w:val="4"/>
  </w:num>
  <w:num w:numId="6">
    <w:abstractNumId w:val="8"/>
  </w:num>
  <w:num w:numId="7">
    <w:abstractNumId w:val="15"/>
  </w:num>
  <w:num w:numId="8">
    <w:abstractNumId w:val="5"/>
  </w:num>
  <w:num w:numId="9">
    <w:abstractNumId w:val="7"/>
  </w:num>
  <w:num w:numId="10">
    <w:abstractNumId w:val="6"/>
  </w:num>
  <w:num w:numId="11">
    <w:abstractNumId w:val="12"/>
  </w:num>
  <w:num w:numId="12">
    <w:abstractNumId w:val="10"/>
  </w:num>
  <w:num w:numId="13">
    <w:abstractNumId w:val="16"/>
  </w:num>
  <w:num w:numId="14">
    <w:abstractNumId w:val="9"/>
  </w:num>
  <w:num w:numId="15">
    <w:abstractNumId w:val="13"/>
  </w:num>
  <w:num w:numId="16">
    <w:abstractNumId w:val="2"/>
  </w:num>
  <w:num w:numId="17">
    <w:abstractNumId w:val="14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362"/>
    <w:rsid w:val="00003195"/>
    <w:rsid w:val="0000470B"/>
    <w:rsid w:val="00004F8F"/>
    <w:rsid w:val="000051C9"/>
    <w:rsid w:val="000057DF"/>
    <w:rsid w:val="00005C0F"/>
    <w:rsid w:val="000075E4"/>
    <w:rsid w:val="0001002B"/>
    <w:rsid w:val="00010AEE"/>
    <w:rsid w:val="00011A8E"/>
    <w:rsid w:val="000135DD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5879"/>
    <w:rsid w:val="00036AAB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596D"/>
    <w:rsid w:val="000668DB"/>
    <w:rsid w:val="00067182"/>
    <w:rsid w:val="0007045A"/>
    <w:rsid w:val="000718D9"/>
    <w:rsid w:val="000721FC"/>
    <w:rsid w:val="00072382"/>
    <w:rsid w:val="00073A24"/>
    <w:rsid w:val="00074D6C"/>
    <w:rsid w:val="00075668"/>
    <w:rsid w:val="00076E8C"/>
    <w:rsid w:val="000803A9"/>
    <w:rsid w:val="00080800"/>
    <w:rsid w:val="00081CA2"/>
    <w:rsid w:val="00082B0D"/>
    <w:rsid w:val="000832A0"/>
    <w:rsid w:val="000857F2"/>
    <w:rsid w:val="00087350"/>
    <w:rsid w:val="0008796B"/>
    <w:rsid w:val="00091A7F"/>
    <w:rsid w:val="00091F76"/>
    <w:rsid w:val="00093C23"/>
    <w:rsid w:val="00093FC2"/>
    <w:rsid w:val="00096C16"/>
    <w:rsid w:val="000979BE"/>
    <w:rsid w:val="00097F75"/>
    <w:rsid w:val="000A105F"/>
    <w:rsid w:val="000A207F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462B"/>
    <w:rsid w:val="000B484A"/>
    <w:rsid w:val="000B4C2A"/>
    <w:rsid w:val="000B53C1"/>
    <w:rsid w:val="000B5B8E"/>
    <w:rsid w:val="000C0BE5"/>
    <w:rsid w:val="000C18F3"/>
    <w:rsid w:val="000C2715"/>
    <w:rsid w:val="000C3C4D"/>
    <w:rsid w:val="000C3D83"/>
    <w:rsid w:val="000C583D"/>
    <w:rsid w:val="000C6F10"/>
    <w:rsid w:val="000C7570"/>
    <w:rsid w:val="000C7F06"/>
    <w:rsid w:val="000D00D7"/>
    <w:rsid w:val="000D036A"/>
    <w:rsid w:val="000D2D6A"/>
    <w:rsid w:val="000D3E6A"/>
    <w:rsid w:val="000D451A"/>
    <w:rsid w:val="000D4529"/>
    <w:rsid w:val="000D4A89"/>
    <w:rsid w:val="000D4E16"/>
    <w:rsid w:val="000E0248"/>
    <w:rsid w:val="000E114A"/>
    <w:rsid w:val="000E2D68"/>
    <w:rsid w:val="000E2DED"/>
    <w:rsid w:val="000E34C8"/>
    <w:rsid w:val="000E3586"/>
    <w:rsid w:val="000E4E27"/>
    <w:rsid w:val="000E5660"/>
    <w:rsid w:val="000E63C3"/>
    <w:rsid w:val="000E71AB"/>
    <w:rsid w:val="000E7C9C"/>
    <w:rsid w:val="000E7F68"/>
    <w:rsid w:val="000F0839"/>
    <w:rsid w:val="000F0AE3"/>
    <w:rsid w:val="000F0BFD"/>
    <w:rsid w:val="000F13BB"/>
    <w:rsid w:val="000F1847"/>
    <w:rsid w:val="000F20AD"/>
    <w:rsid w:val="000F22DE"/>
    <w:rsid w:val="000F2D08"/>
    <w:rsid w:val="000F2F61"/>
    <w:rsid w:val="000F3481"/>
    <w:rsid w:val="000F451B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1F8"/>
    <w:rsid w:val="00111437"/>
    <w:rsid w:val="00111F3B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1AA7"/>
    <w:rsid w:val="001421A8"/>
    <w:rsid w:val="00142231"/>
    <w:rsid w:val="00142630"/>
    <w:rsid w:val="00142768"/>
    <w:rsid w:val="0014605C"/>
    <w:rsid w:val="00146EC4"/>
    <w:rsid w:val="00147E0D"/>
    <w:rsid w:val="00151C32"/>
    <w:rsid w:val="00152595"/>
    <w:rsid w:val="00153933"/>
    <w:rsid w:val="001547A1"/>
    <w:rsid w:val="0015500D"/>
    <w:rsid w:val="00155B7A"/>
    <w:rsid w:val="001562B9"/>
    <w:rsid w:val="00157573"/>
    <w:rsid w:val="00157601"/>
    <w:rsid w:val="0015771F"/>
    <w:rsid w:val="0016019B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A"/>
    <w:rsid w:val="0017281E"/>
    <w:rsid w:val="001738F4"/>
    <w:rsid w:val="00174542"/>
    <w:rsid w:val="00174768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4A90"/>
    <w:rsid w:val="00197701"/>
    <w:rsid w:val="001A0E97"/>
    <w:rsid w:val="001A3ADC"/>
    <w:rsid w:val="001A5F0B"/>
    <w:rsid w:val="001A7B67"/>
    <w:rsid w:val="001B07BC"/>
    <w:rsid w:val="001B16EC"/>
    <w:rsid w:val="001B3005"/>
    <w:rsid w:val="001B32BE"/>
    <w:rsid w:val="001B5230"/>
    <w:rsid w:val="001B58B6"/>
    <w:rsid w:val="001B677A"/>
    <w:rsid w:val="001B7FBA"/>
    <w:rsid w:val="001C004F"/>
    <w:rsid w:val="001C1F12"/>
    <w:rsid w:val="001C34B5"/>
    <w:rsid w:val="001C6000"/>
    <w:rsid w:val="001C68B2"/>
    <w:rsid w:val="001C7D09"/>
    <w:rsid w:val="001D06AC"/>
    <w:rsid w:val="001D07A5"/>
    <w:rsid w:val="001D0FC8"/>
    <w:rsid w:val="001D25A5"/>
    <w:rsid w:val="001D2F18"/>
    <w:rsid w:val="001D35C5"/>
    <w:rsid w:val="001D5CD9"/>
    <w:rsid w:val="001D6714"/>
    <w:rsid w:val="001E0970"/>
    <w:rsid w:val="001E1C9C"/>
    <w:rsid w:val="001E213E"/>
    <w:rsid w:val="001E272E"/>
    <w:rsid w:val="001E4724"/>
    <w:rsid w:val="001E582A"/>
    <w:rsid w:val="001E71E2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51E"/>
    <w:rsid w:val="001F6DF3"/>
    <w:rsid w:val="001F6E69"/>
    <w:rsid w:val="001F7623"/>
    <w:rsid w:val="002000D5"/>
    <w:rsid w:val="00201144"/>
    <w:rsid w:val="002025E0"/>
    <w:rsid w:val="00202DA0"/>
    <w:rsid w:val="0020329A"/>
    <w:rsid w:val="00203873"/>
    <w:rsid w:val="0020459E"/>
    <w:rsid w:val="002063BA"/>
    <w:rsid w:val="00206BFE"/>
    <w:rsid w:val="002116AB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3CF9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4E12"/>
    <w:rsid w:val="00246460"/>
    <w:rsid w:val="0024698E"/>
    <w:rsid w:val="00247898"/>
    <w:rsid w:val="00250A4E"/>
    <w:rsid w:val="002531AA"/>
    <w:rsid w:val="002533A6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971F7"/>
    <w:rsid w:val="002A1CBA"/>
    <w:rsid w:val="002A4A3B"/>
    <w:rsid w:val="002A5A3A"/>
    <w:rsid w:val="002A5DC6"/>
    <w:rsid w:val="002A6373"/>
    <w:rsid w:val="002B07C7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E40"/>
    <w:rsid w:val="002C3811"/>
    <w:rsid w:val="002C39D5"/>
    <w:rsid w:val="002C6DB8"/>
    <w:rsid w:val="002C741C"/>
    <w:rsid w:val="002D14F3"/>
    <w:rsid w:val="002D3252"/>
    <w:rsid w:val="002D43CF"/>
    <w:rsid w:val="002D4EAD"/>
    <w:rsid w:val="002D584D"/>
    <w:rsid w:val="002D5B4C"/>
    <w:rsid w:val="002E04A3"/>
    <w:rsid w:val="002E499D"/>
    <w:rsid w:val="002E6ACC"/>
    <w:rsid w:val="002F397A"/>
    <w:rsid w:val="002F3FAE"/>
    <w:rsid w:val="002F4202"/>
    <w:rsid w:val="002F4CA7"/>
    <w:rsid w:val="002F6BC2"/>
    <w:rsid w:val="002F756D"/>
    <w:rsid w:val="003000EB"/>
    <w:rsid w:val="003013DF"/>
    <w:rsid w:val="0030654E"/>
    <w:rsid w:val="0031167A"/>
    <w:rsid w:val="00311A62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2A8C"/>
    <w:rsid w:val="00332C78"/>
    <w:rsid w:val="003346C1"/>
    <w:rsid w:val="00335026"/>
    <w:rsid w:val="003379B0"/>
    <w:rsid w:val="00340E5F"/>
    <w:rsid w:val="00341CEA"/>
    <w:rsid w:val="00344A17"/>
    <w:rsid w:val="0034618D"/>
    <w:rsid w:val="0034674D"/>
    <w:rsid w:val="00347E2E"/>
    <w:rsid w:val="00351F34"/>
    <w:rsid w:val="00352334"/>
    <w:rsid w:val="003526DC"/>
    <w:rsid w:val="0035309F"/>
    <w:rsid w:val="00353DCF"/>
    <w:rsid w:val="003544C5"/>
    <w:rsid w:val="00355478"/>
    <w:rsid w:val="003558AF"/>
    <w:rsid w:val="00355DC7"/>
    <w:rsid w:val="003578EB"/>
    <w:rsid w:val="00357C52"/>
    <w:rsid w:val="00360CCF"/>
    <w:rsid w:val="0036159C"/>
    <w:rsid w:val="003625B9"/>
    <w:rsid w:val="00362B1B"/>
    <w:rsid w:val="00363049"/>
    <w:rsid w:val="00365D17"/>
    <w:rsid w:val="003664C3"/>
    <w:rsid w:val="00366F31"/>
    <w:rsid w:val="00367A0D"/>
    <w:rsid w:val="003706ED"/>
    <w:rsid w:val="00371E8A"/>
    <w:rsid w:val="00371EAE"/>
    <w:rsid w:val="0037332C"/>
    <w:rsid w:val="00374BE6"/>
    <w:rsid w:val="00377AE2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3199"/>
    <w:rsid w:val="003C456B"/>
    <w:rsid w:val="003C4C8D"/>
    <w:rsid w:val="003C72EE"/>
    <w:rsid w:val="003C7E0D"/>
    <w:rsid w:val="003D15A1"/>
    <w:rsid w:val="003D24E7"/>
    <w:rsid w:val="003D273D"/>
    <w:rsid w:val="003D3068"/>
    <w:rsid w:val="003D3EEA"/>
    <w:rsid w:val="003D433E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E57"/>
    <w:rsid w:val="00400026"/>
    <w:rsid w:val="00401B7C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07FEC"/>
    <w:rsid w:val="004106AB"/>
    <w:rsid w:val="00411778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2F8C"/>
    <w:rsid w:val="00443BBF"/>
    <w:rsid w:val="00447F5B"/>
    <w:rsid w:val="0045072F"/>
    <w:rsid w:val="00450C58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72397"/>
    <w:rsid w:val="0047268E"/>
    <w:rsid w:val="00472915"/>
    <w:rsid w:val="004731EA"/>
    <w:rsid w:val="004743C0"/>
    <w:rsid w:val="004745C5"/>
    <w:rsid w:val="00474666"/>
    <w:rsid w:val="00475C71"/>
    <w:rsid w:val="00476D85"/>
    <w:rsid w:val="004779A9"/>
    <w:rsid w:val="00477DF5"/>
    <w:rsid w:val="0048083A"/>
    <w:rsid w:val="004857BA"/>
    <w:rsid w:val="00486CE0"/>
    <w:rsid w:val="00486F40"/>
    <w:rsid w:val="00490EB5"/>
    <w:rsid w:val="00491B56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AC8"/>
    <w:rsid w:val="004C1326"/>
    <w:rsid w:val="004C1417"/>
    <w:rsid w:val="004C18ED"/>
    <w:rsid w:val="004C4A6D"/>
    <w:rsid w:val="004C4BDC"/>
    <w:rsid w:val="004C519C"/>
    <w:rsid w:val="004C51B7"/>
    <w:rsid w:val="004C6AA3"/>
    <w:rsid w:val="004D21D7"/>
    <w:rsid w:val="004D4135"/>
    <w:rsid w:val="004D6849"/>
    <w:rsid w:val="004D7226"/>
    <w:rsid w:val="004D7469"/>
    <w:rsid w:val="004E0DDC"/>
    <w:rsid w:val="004E181A"/>
    <w:rsid w:val="004E1C97"/>
    <w:rsid w:val="004E2FC3"/>
    <w:rsid w:val="004E33AA"/>
    <w:rsid w:val="004E3C80"/>
    <w:rsid w:val="004E72A1"/>
    <w:rsid w:val="004F118D"/>
    <w:rsid w:val="004F3C24"/>
    <w:rsid w:val="004F434A"/>
    <w:rsid w:val="004F4C94"/>
    <w:rsid w:val="004F5E5F"/>
    <w:rsid w:val="004F756F"/>
    <w:rsid w:val="005001A3"/>
    <w:rsid w:val="005007BF"/>
    <w:rsid w:val="005029B2"/>
    <w:rsid w:val="005036DA"/>
    <w:rsid w:val="00503BE3"/>
    <w:rsid w:val="005052C9"/>
    <w:rsid w:val="00505420"/>
    <w:rsid w:val="00505E1C"/>
    <w:rsid w:val="00506961"/>
    <w:rsid w:val="00511F61"/>
    <w:rsid w:val="005121D8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276E5"/>
    <w:rsid w:val="00527F9E"/>
    <w:rsid w:val="00530CE6"/>
    <w:rsid w:val="00531E00"/>
    <w:rsid w:val="00532C41"/>
    <w:rsid w:val="00533201"/>
    <w:rsid w:val="005346F1"/>
    <w:rsid w:val="00534B00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6C01"/>
    <w:rsid w:val="00567A42"/>
    <w:rsid w:val="00570767"/>
    <w:rsid w:val="005708A8"/>
    <w:rsid w:val="0057107B"/>
    <w:rsid w:val="0057152E"/>
    <w:rsid w:val="00573F6F"/>
    <w:rsid w:val="00574190"/>
    <w:rsid w:val="005753F0"/>
    <w:rsid w:val="00580B24"/>
    <w:rsid w:val="005815B3"/>
    <w:rsid w:val="00581643"/>
    <w:rsid w:val="00581768"/>
    <w:rsid w:val="00582D4B"/>
    <w:rsid w:val="005849A7"/>
    <w:rsid w:val="00585266"/>
    <w:rsid w:val="005865BB"/>
    <w:rsid w:val="00586A0F"/>
    <w:rsid w:val="005902D9"/>
    <w:rsid w:val="00591229"/>
    <w:rsid w:val="005939CA"/>
    <w:rsid w:val="00594E36"/>
    <w:rsid w:val="00595EA5"/>
    <w:rsid w:val="005969F9"/>
    <w:rsid w:val="00596E2F"/>
    <w:rsid w:val="00596F14"/>
    <w:rsid w:val="00597F88"/>
    <w:rsid w:val="005A0A6F"/>
    <w:rsid w:val="005A28E5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40F"/>
    <w:rsid w:val="005C52BF"/>
    <w:rsid w:val="005C5476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603E"/>
    <w:rsid w:val="005F62B1"/>
    <w:rsid w:val="005F7C43"/>
    <w:rsid w:val="0060058D"/>
    <w:rsid w:val="006005FD"/>
    <w:rsid w:val="00600FE0"/>
    <w:rsid w:val="00602457"/>
    <w:rsid w:val="0060264B"/>
    <w:rsid w:val="00602F6E"/>
    <w:rsid w:val="0060550A"/>
    <w:rsid w:val="0061342F"/>
    <w:rsid w:val="00613D7E"/>
    <w:rsid w:val="0061407C"/>
    <w:rsid w:val="006147C9"/>
    <w:rsid w:val="00615A64"/>
    <w:rsid w:val="00615A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996"/>
    <w:rsid w:val="00631256"/>
    <w:rsid w:val="00631F2F"/>
    <w:rsid w:val="006326F1"/>
    <w:rsid w:val="006332BE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11DB"/>
    <w:rsid w:val="00652482"/>
    <w:rsid w:val="00652686"/>
    <w:rsid w:val="0065320B"/>
    <w:rsid w:val="006537C9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3A7D"/>
    <w:rsid w:val="00673BD9"/>
    <w:rsid w:val="00674442"/>
    <w:rsid w:val="00674ACF"/>
    <w:rsid w:val="00675D3A"/>
    <w:rsid w:val="00676297"/>
    <w:rsid w:val="0067637D"/>
    <w:rsid w:val="00683F57"/>
    <w:rsid w:val="006843DD"/>
    <w:rsid w:val="006863BF"/>
    <w:rsid w:val="006879C9"/>
    <w:rsid w:val="00687B18"/>
    <w:rsid w:val="0069139A"/>
    <w:rsid w:val="00691D59"/>
    <w:rsid w:val="00693300"/>
    <w:rsid w:val="006954BA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89F"/>
    <w:rsid w:val="006B5B75"/>
    <w:rsid w:val="006B5CA4"/>
    <w:rsid w:val="006B6916"/>
    <w:rsid w:val="006B76C5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FC7"/>
    <w:rsid w:val="006D64FA"/>
    <w:rsid w:val="006D6865"/>
    <w:rsid w:val="006D70FF"/>
    <w:rsid w:val="006D76CD"/>
    <w:rsid w:val="006E1680"/>
    <w:rsid w:val="006E1841"/>
    <w:rsid w:val="006E1967"/>
    <w:rsid w:val="006E321C"/>
    <w:rsid w:val="006E4216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05D7"/>
    <w:rsid w:val="007009BE"/>
    <w:rsid w:val="0070108F"/>
    <w:rsid w:val="007021B6"/>
    <w:rsid w:val="00702264"/>
    <w:rsid w:val="0070296D"/>
    <w:rsid w:val="007042AA"/>
    <w:rsid w:val="007058B7"/>
    <w:rsid w:val="00706DFC"/>
    <w:rsid w:val="007116FE"/>
    <w:rsid w:val="00712912"/>
    <w:rsid w:val="00713109"/>
    <w:rsid w:val="00713C99"/>
    <w:rsid w:val="00715EF6"/>
    <w:rsid w:val="0071670B"/>
    <w:rsid w:val="00721B29"/>
    <w:rsid w:val="00721E7C"/>
    <w:rsid w:val="00725EF5"/>
    <w:rsid w:val="00726BE5"/>
    <w:rsid w:val="007278A9"/>
    <w:rsid w:val="00730008"/>
    <w:rsid w:val="007345DF"/>
    <w:rsid w:val="0073488B"/>
    <w:rsid w:val="00736CC6"/>
    <w:rsid w:val="00736D17"/>
    <w:rsid w:val="007377E2"/>
    <w:rsid w:val="00740405"/>
    <w:rsid w:val="00740EA2"/>
    <w:rsid w:val="00741459"/>
    <w:rsid w:val="00741A88"/>
    <w:rsid w:val="00741BB0"/>
    <w:rsid w:val="00743188"/>
    <w:rsid w:val="007433CD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DC0"/>
    <w:rsid w:val="00774EE4"/>
    <w:rsid w:val="00774FB0"/>
    <w:rsid w:val="00775B33"/>
    <w:rsid w:val="00777E51"/>
    <w:rsid w:val="00782C8A"/>
    <w:rsid w:val="007844BE"/>
    <w:rsid w:val="00787B8A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2937"/>
    <w:rsid w:val="007C30BD"/>
    <w:rsid w:val="007C4603"/>
    <w:rsid w:val="007C4D1A"/>
    <w:rsid w:val="007D01E5"/>
    <w:rsid w:val="007D09BB"/>
    <w:rsid w:val="007D0DD5"/>
    <w:rsid w:val="007D19C6"/>
    <w:rsid w:val="007D4559"/>
    <w:rsid w:val="007D549A"/>
    <w:rsid w:val="007D649A"/>
    <w:rsid w:val="007D7C3E"/>
    <w:rsid w:val="007E027B"/>
    <w:rsid w:val="007E04C0"/>
    <w:rsid w:val="007E0E28"/>
    <w:rsid w:val="007E174F"/>
    <w:rsid w:val="007E18CE"/>
    <w:rsid w:val="007E1AAB"/>
    <w:rsid w:val="007E2208"/>
    <w:rsid w:val="007E23D9"/>
    <w:rsid w:val="007E4849"/>
    <w:rsid w:val="007E7D3F"/>
    <w:rsid w:val="007F162A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872"/>
    <w:rsid w:val="00803D62"/>
    <w:rsid w:val="008042BD"/>
    <w:rsid w:val="00806C04"/>
    <w:rsid w:val="008100A9"/>
    <w:rsid w:val="0081022C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A23"/>
    <w:rsid w:val="00817AA4"/>
    <w:rsid w:val="00820F8C"/>
    <w:rsid w:val="0082177D"/>
    <w:rsid w:val="0082358A"/>
    <w:rsid w:val="00824E69"/>
    <w:rsid w:val="00824FAD"/>
    <w:rsid w:val="0082509B"/>
    <w:rsid w:val="00832F1E"/>
    <w:rsid w:val="00834A3B"/>
    <w:rsid w:val="00834C61"/>
    <w:rsid w:val="0083685F"/>
    <w:rsid w:val="00837339"/>
    <w:rsid w:val="0083744D"/>
    <w:rsid w:val="0084188F"/>
    <w:rsid w:val="00841D94"/>
    <w:rsid w:val="00844A23"/>
    <w:rsid w:val="00845A36"/>
    <w:rsid w:val="00845FC5"/>
    <w:rsid w:val="00847AA7"/>
    <w:rsid w:val="008517E1"/>
    <w:rsid w:val="00851BCB"/>
    <w:rsid w:val="00855EEF"/>
    <w:rsid w:val="00857659"/>
    <w:rsid w:val="00860504"/>
    <w:rsid w:val="00862056"/>
    <w:rsid w:val="0086241A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1B4D"/>
    <w:rsid w:val="0087211E"/>
    <w:rsid w:val="0087415F"/>
    <w:rsid w:val="008741BC"/>
    <w:rsid w:val="00874A56"/>
    <w:rsid w:val="00875B15"/>
    <w:rsid w:val="00875CF8"/>
    <w:rsid w:val="00877459"/>
    <w:rsid w:val="00880FE3"/>
    <w:rsid w:val="008814B9"/>
    <w:rsid w:val="0088393A"/>
    <w:rsid w:val="00885946"/>
    <w:rsid w:val="00885C46"/>
    <w:rsid w:val="00890DA4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79A5"/>
    <w:rsid w:val="008B7EE1"/>
    <w:rsid w:val="008C03B4"/>
    <w:rsid w:val="008C055E"/>
    <w:rsid w:val="008C1BF6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586A"/>
    <w:rsid w:val="008D5AC1"/>
    <w:rsid w:val="008D6151"/>
    <w:rsid w:val="008D77EC"/>
    <w:rsid w:val="008D77F8"/>
    <w:rsid w:val="008E0A23"/>
    <w:rsid w:val="008E10A0"/>
    <w:rsid w:val="008E1BEB"/>
    <w:rsid w:val="008E1DE7"/>
    <w:rsid w:val="008E3D20"/>
    <w:rsid w:val="008E4174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367F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321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7BF1"/>
    <w:rsid w:val="00937F0E"/>
    <w:rsid w:val="00941D3A"/>
    <w:rsid w:val="00942712"/>
    <w:rsid w:val="0094520F"/>
    <w:rsid w:val="009458DE"/>
    <w:rsid w:val="00945A79"/>
    <w:rsid w:val="00950EF8"/>
    <w:rsid w:val="00951444"/>
    <w:rsid w:val="00952014"/>
    <w:rsid w:val="0095743E"/>
    <w:rsid w:val="00957E56"/>
    <w:rsid w:val="009623A6"/>
    <w:rsid w:val="00963176"/>
    <w:rsid w:val="00963D1F"/>
    <w:rsid w:val="00964308"/>
    <w:rsid w:val="00964587"/>
    <w:rsid w:val="00964B1D"/>
    <w:rsid w:val="00964E4E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27B8"/>
    <w:rsid w:val="00993B07"/>
    <w:rsid w:val="00994C26"/>
    <w:rsid w:val="009968EE"/>
    <w:rsid w:val="00996B1C"/>
    <w:rsid w:val="009977AB"/>
    <w:rsid w:val="009A0482"/>
    <w:rsid w:val="009A06C4"/>
    <w:rsid w:val="009A2A04"/>
    <w:rsid w:val="009A33D8"/>
    <w:rsid w:val="009A34B1"/>
    <w:rsid w:val="009A353A"/>
    <w:rsid w:val="009A4878"/>
    <w:rsid w:val="009A59C4"/>
    <w:rsid w:val="009B0F58"/>
    <w:rsid w:val="009B24A2"/>
    <w:rsid w:val="009B3549"/>
    <w:rsid w:val="009B3C67"/>
    <w:rsid w:val="009B3CA7"/>
    <w:rsid w:val="009B41B2"/>
    <w:rsid w:val="009B5FBE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515F"/>
    <w:rsid w:val="009C6D7D"/>
    <w:rsid w:val="009C7248"/>
    <w:rsid w:val="009D189D"/>
    <w:rsid w:val="009D79FE"/>
    <w:rsid w:val="009D7D8D"/>
    <w:rsid w:val="009E04DD"/>
    <w:rsid w:val="009E0C93"/>
    <w:rsid w:val="009E30ED"/>
    <w:rsid w:val="009E3ACB"/>
    <w:rsid w:val="009E51CF"/>
    <w:rsid w:val="009E650A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2CB"/>
    <w:rsid w:val="009F700C"/>
    <w:rsid w:val="00A00805"/>
    <w:rsid w:val="00A00C54"/>
    <w:rsid w:val="00A01289"/>
    <w:rsid w:val="00A0258F"/>
    <w:rsid w:val="00A03E08"/>
    <w:rsid w:val="00A041A9"/>
    <w:rsid w:val="00A07085"/>
    <w:rsid w:val="00A07F09"/>
    <w:rsid w:val="00A10A53"/>
    <w:rsid w:val="00A117BE"/>
    <w:rsid w:val="00A13085"/>
    <w:rsid w:val="00A13DA3"/>
    <w:rsid w:val="00A13FE7"/>
    <w:rsid w:val="00A1500A"/>
    <w:rsid w:val="00A15670"/>
    <w:rsid w:val="00A22C6A"/>
    <w:rsid w:val="00A232C1"/>
    <w:rsid w:val="00A23893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0A6E"/>
    <w:rsid w:val="00A5294F"/>
    <w:rsid w:val="00A53F48"/>
    <w:rsid w:val="00A543F4"/>
    <w:rsid w:val="00A546B8"/>
    <w:rsid w:val="00A54972"/>
    <w:rsid w:val="00A54DEC"/>
    <w:rsid w:val="00A5544B"/>
    <w:rsid w:val="00A55ECB"/>
    <w:rsid w:val="00A579F8"/>
    <w:rsid w:val="00A57B57"/>
    <w:rsid w:val="00A60353"/>
    <w:rsid w:val="00A619D8"/>
    <w:rsid w:val="00A6251F"/>
    <w:rsid w:val="00A62C43"/>
    <w:rsid w:val="00A6432B"/>
    <w:rsid w:val="00A653F3"/>
    <w:rsid w:val="00A66CEE"/>
    <w:rsid w:val="00A675B4"/>
    <w:rsid w:val="00A67E15"/>
    <w:rsid w:val="00A7073E"/>
    <w:rsid w:val="00A70C5E"/>
    <w:rsid w:val="00A7225A"/>
    <w:rsid w:val="00A72D1F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CE6"/>
    <w:rsid w:val="00A92C58"/>
    <w:rsid w:val="00A93505"/>
    <w:rsid w:val="00A9386A"/>
    <w:rsid w:val="00A94BDF"/>
    <w:rsid w:val="00A95347"/>
    <w:rsid w:val="00A956EB"/>
    <w:rsid w:val="00A95FC3"/>
    <w:rsid w:val="00AA0970"/>
    <w:rsid w:val="00AA0D55"/>
    <w:rsid w:val="00AA1538"/>
    <w:rsid w:val="00AA1570"/>
    <w:rsid w:val="00AA455F"/>
    <w:rsid w:val="00AA53E5"/>
    <w:rsid w:val="00AA5832"/>
    <w:rsid w:val="00AA5E49"/>
    <w:rsid w:val="00AA6809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61A0"/>
    <w:rsid w:val="00AB7E38"/>
    <w:rsid w:val="00AC0185"/>
    <w:rsid w:val="00AC0199"/>
    <w:rsid w:val="00AC0670"/>
    <w:rsid w:val="00AC097F"/>
    <w:rsid w:val="00AC0CAA"/>
    <w:rsid w:val="00AC3325"/>
    <w:rsid w:val="00AC70EA"/>
    <w:rsid w:val="00AC7E8C"/>
    <w:rsid w:val="00AD2D89"/>
    <w:rsid w:val="00AD43DC"/>
    <w:rsid w:val="00AE002C"/>
    <w:rsid w:val="00AE0EAD"/>
    <w:rsid w:val="00AE29F7"/>
    <w:rsid w:val="00AE4236"/>
    <w:rsid w:val="00AE480C"/>
    <w:rsid w:val="00AE51B0"/>
    <w:rsid w:val="00AE591A"/>
    <w:rsid w:val="00AE7F3B"/>
    <w:rsid w:val="00AF259B"/>
    <w:rsid w:val="00AF3225"/>
    <w:rsid w:val="00AF3D5A"/>
    <w:rsid w:val="00AF712B"/>
    <w:rsid w:val="00B01547"/>
    <w:rsid w:val="00B01889"/>
    <w:rsid w:val="00B02B08"/>
    <w:rsid w:val="00B0348F"/>
    <w:rsid w:val="00B03D9C"/>
    <w:rsid w:val="00B059BD"/>
    <w:rsid w:val="00B05B69"/>
    <w:rsid w:val="00B078EC"/>
    <w:rsid w:val="00B104BA"/>
    <w:rsid w:val="00B10CAB"/>
    <w:rsid w:val="00B10FFA"/>
    <w:rsid w:val="00B11671"/>
    <w:rsid w:val="00B1182E"/>
    <w:rsid w:val="00B11C79"/>
    <w:rsid w:val="00B123C0"/>
    <w:rsid w:val="00B15D1F"/>
    <w:rsid w:val="00B16A62"/>
    <w:rsid w:val="00B16BA1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46588"/>
    <w:rsid w:val="00B50FDA"/>
    <w:rsid w:val="00B512FE"/>
    <w:rsid w:val="00B52794"/>
    <w:rsid w:val="00B52DF3"/>
    <w:rsid w:val="00B53139"/>
    <w:rsid w:val="00B53E85"/>
    <w:rsid w:val="00B547E5"/>
    <w:rsid w:val="00B54837"/>
    <w:rsid w:val="00B54C9E"/>
    <w:rsid w:val="00B5556A"/>
    <w:rsid w:val="00B560AA"/>
    <w:rsid w:val="00B57A30"/>
    <w:rsid w:val="00B61A47"/>
    <w:rsid w:val="00B61ED5"/>
    <w:rsid w:val="00B63086"/>
    <w:rsid w:val="00B67A1B"/>
    <w:rsid w:val="00B67DC9"/>
    <w:rsid w:val="00B7299D"/>
    <w:rsid w:val="00B7385F"/>
    <w:rsid w:val="00B74EDD"/>
    <w:rsid w:val="00B75359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AD5"/>
    <w:rsid w:val="00B94DAE"/>
    <w:rsid w:val="00B978C6"/>
    <w:rsid w:val="00BA11F0"/>
    <w:rsid w:val="00BA13A3"/>
    <w:rsid w:val="00BA1C0F"/>
    <w:rsid w:val="00BA2827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910"/>
    <w:rsid w:val="00BB3016"/>
    <w:rsid w:val="00BB3521"/>
    <w:rsid w:val="00BB368C"/>
    <w:rsid w:val="00BB39B5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859"/>
    <w:rsid w:val="00BC4AD8"/>
    <w:rsid w:val="00BC4B8D"/>
    <w:rsid w:val="00BC5470"/>
    <w:rsid w:val="00BC55DF"/>
    <w:rsid w:val="00BC575F"/>
    <w:rsid w:val="00BC5846"/>
    <w:rsid w:val="00BC6060"/>
    <w:rsid w:val="00BC6F10"/>
    <w:rsid w:val="00BC753F"/>
    <w:rsid w:val="00BC781E"/>
    <w:rsid w:val="00BC7E81"/>
    <w:rsid w:val="00BD0BF3"/>
    <w:rsid w:val="00BD0E05"/>
    <w:rsid w:val="00BD19FE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4F95"/>
    <w:rsid w:val="00BF55AE"/>
    <w:rsid w:val="00BF7735"/>
    <w:rsid w:val="00BF7DEE"/>
    <w:rsid w:val="00C00A3F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622F"/>
    <w:rsid w:val="00C2030F"/>
    <w:rsid w:val="00C21572"/>
    <w:rsid w:val="00C215CE"/>
    <w:rsid w:val="00C264AE"/>
    <w:rsid w:val="00C271CB"/>
    <w:rsid w:val="00C27207"/>
    <w:rsid w:val="00C274A5"/>
    <w:rsid w:val="00C31E7E"/>
    <w:rsid w:val="00C32BEC"/>
    <w:rsid w:val="00C32D1F"/>
    <w:rsid w:val="00C32E00"/>
    <w:rsid w:val="00C35FF3"/>
    <w:rsid w:val="00C40D77"/>
    <w:rsid w:val="00C42F4B"/>
    <w:rsid w:val="00C4362F"/>
    <w:rsid w:val="00C44055"/>
    <w:rsid w:val="00C46124"/>
    <w:rsid w:val="00C46ABE"/>
    <w:rsid w:val="00C5158D"/>
    <w:rsid w:val="00C5161E"/>
    <w:rsid w:val="00C54B8E"/>
    <w:rsid w:val="00C557F9"/>
    <w:rsid w:val="00C56CFE"/>
    <w:rsid w:val="00C601F3"/>
    <w:rsid w:val="00C60387"/>
    <w:rsid w:val="00C619B7"/>
    <w:rsid w:val="00C61AF2"/>
    <w:rsid w:val="00C61E0D"/>
    <w:rsid w:val="00C61F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237D"/>
    <w:rsid w:val="00C72AC1"/>
    <w:rsid w:val="00C72B6F"/>
    <w:rsid w:val="00C7460F"/>
    <w:rsid w:val="00C76944"/>
    <w:rsid w:val="00C76A41"/>
    <w:rsid w:val="00C76D1D"/>
    <w:rsid w:val="00C77172"/>
    <w:rsid w:val="00C80606"/>
    <w:rsid w:val="00C80A95"/>
    <w:rsid w:val="00C83C20"/>
    <w:rsid w:val="00C83EE9"/>
    <w:rsid w:val="00C83F7B"/>
    <w:rsid w:val="00C841B2"/>
    <w:rsid w:val="00C85490"/>
    <w:rsid w:val="00C90FA5"/>
    <w:rsid w:val="00C91AC8"/>
    <w:rsid w:val="00C91EE1"/>
    <w:rsid w:val="00C9290C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43D8"/>
    <w:rsid w:val="00CA53DD"/>
    <w:rsid w:val="00CB7C76"/>
    <w:rsid w:val="00CC16D1"/>
    <w:rsid w:val="00CC1987"/>
    <w:rsid w:val="00CC3A8B"/>
    <w:rsid w:val="00CC5EEF"/>
    <w:rsid w:val="00CC5FEC"/>
    <w:rsid w:val="00CC6F27"/>
    <w:rsid w:val="00CD0C86"/>
    <w:rsid w:val="00CD10D7"/>
    <w:rsid w:val="00CD2FDC"/>
    <w:rsid w:val="00CD33AF"/>
    <w:rsid w:val="00CD4CC6"/>
    <w:rsid w:val="00CD5E27"/>
    <w:rsid w:val="00CD7F35"/>
    <w:rsid w:val="00CE032A"/>
    <w:rsid w:val="00CE0BC2"/>
    <w:rsid w:val="00CE1EB6"/>
    <w:rsid w:val="00CE3A39"/>
    <w:rsid w:val="00CE3CF9"/>
    <w:rsid w:val="00CE42C7"/>
    <w:rsid w:val="00CE50F7"/>
    <w:rsid w:val="00CE76DE"/>
    <w:rsid w:val="00CF0985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3574"/>
    <w:rsid w:val="00D439C6"/>
    <w:rsid w:val="00D45E82"/>
    <w:rsid w:val="00D4600C"/>
    <w:rsid w:val="00D47ECA"/>
    <w:rsid w:val="00D5046B"/>
    <w:rsid w:val="00D50EC0"/>
    <w:rsid w:val="00D50FC3"/>
    <w:rsid w:val="00D5314D"/>
    <w:rsid w:val="00D54324"/>
    <w:rsid w:val="00D5441B"/>
    <w:rsid w:val="00D548D6"/>
    <w:rsid w:val="00D56098"/>
    <w:rsid w:val="00D5682F"/>
    <w:rsid w:val="00D57B31"/>
    <w:rsid w:val="00D63123"/>
    <w:rsid w:val="00D651BE"/>
    <w:rsid w:val="00D65E01"/>
    <w:rsid w:val="00D66A83"/>
    <w:rsid w:val="00D67318"/>
    <w:rsid w:val="00D71D98"/>
    <w:rsid w:val="00D7289E"/>
    <w:rsid w:val="00D740C1"/>
    <w:rsid w:val="00D74C26"/>
    <w:rsid w:val="00D7527C"/>
    <w:rsid w:val="00D7594C"/>
    <w:rsid w:val="00D80458"/>
    <w:rsid w:val="00D81065"/>
    <w:rsid w:val="00D814D8"/>
    <w:rsid w:val="00D82507"/>
    <w:rsid w:val="00D9053A"/>
    <w:rsid w:val="00D90EF4"/>
    <w:rsid w:val="00D91FC6"/>
    <w:rsid w:val="00D928E7"/>
    <w:rsid w:val="00D92CF7"/>
    <w:rsid w:val="00D936A7"/>
    <w:rsid w:val="00D9457D"/>
    <w:rsid w:val="00D94721"/>
    <w:rsid w:val="00D95AE0"/>
    <w:rsid w:val="00D96F37"/>
    <w:rsid w:val="00D97974"/>
    <w:rsid w:val="00D97D4C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1DC"/>
    <w:rsid w:val="00DC4F7A"/>
    <w:rsid w:val="00DC6EC7"/>
    <w:rsid w:val="00DC7553"/>
    <w:rsid w:val="00DD0097"/>
    <w:rsid w:val="00DD1560"/>
    <w:rsid w:val="00DD2156"/>
    <w:rsid w:val="00DD2460"/>
    <w:rsid w:val="00DD3391"/>
    <w:rsid w:val="00DD406A"/>
    <w:rsid w:val="00DD50AE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F098F"/>
    <w:rsid w:val="00DF438D"/>
    <w:rsid w:val="00DF712D"/>
    <w:rsid w:val="00E01159"/>
    <w:rsid w:val="00E0181E"/>
    <w:rsid w:val="00E042B7"/>
    <w:rsid w:val="00E05F99"/>
    <w:rsid w:val="00E06073"/>
    <w:rsid w:val="00E06960"/>
    <w:rsid w:val="00E07950"/>
    <w:rsid w:val="00E07DF6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C4A"/>
    <w:rsid w:val="00E26004"/>
    <w:rsid w:val="00E271F0"/>
    <w:rsid w:val="00E30345"/>
    <w:rsid w:val="00E304F1"/>
    <w:rsid w:val="00E3170B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C6C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3C25"/>
    <w:rsid w:val="00E850E8"/>
    <w:rsid w:val="00E8535D"/>
    <w:rsid w:val="00E85AD0"/>
    <w:rsid w:val="00E90C20"/>
    <w:rsid w:val="00E91FA2"/>
    <w:rsid w:val="00E94D68"/>
    <w:rsid w:val="00E94E72"/>
    <w:rsid w:val="00E95DC3"/>
    <w:rsid w:val="00EA0A04"/>
    <w:rsid w:val="00EA0A10"/>
    <w:rsid w:val="00EA0D42"/>
    <w:rsid w:val="00EA2689"/>
    <w:rsid w:val="00EA2C60"/>
    <w:rsid w:val="00EA57C6"/>
    <w:rsid w:val="00EA5A2B"/>
    <w:rsid w:val="00EA627D"/>
    <w:rsid w:val="00EA7D74"/>
    <w:rsid w:val="00EA7E4F"/>
    <w:rsid w:val="00EB22D4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3915"/>
    <w:rsid w:val="00ED4523"/>
    <w:rsid w:val="00ED49B8"/>
    <w:rsid w:val="00ED4E41"/>
    <w:rsid w:val="00ED4EA0"/>
    <w:rsid w:val="00ED509E"/>
    <w:rsid w:val="00ED5226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F3895"/>
    <w:rsid w:val="00EF3B77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61DF"/>
    <w:rsid w:val="00F06823"/>
    <w:rsid w:val="00F06C51"/>
    <w:rsid w:val="00F12428"/>
    <w:rsid w:val="00F12A50"/>
    <w:rsid w:val="00F13DFA"/>
    <w:rsid w:val="00F159CA"/>
    <w:rsid w:val="00F177B8"/>
    <w:rsid w:val="00F2086F"/>
    <w:rsid w:val="00F2103C"/>
    <w:rsid w:val="00F228D1"/>
    <w:rsid w:val="00F2442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3C6"/>
    <w:rsid w:val="00F46E16"/>
    <w:rsid w:val="00F5137F"/>
    <w:rsid w:val="00F51391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238F"/>
    <w:rsid w:val="00F73CB2"/>
    <w:rsid w:val="00F740D9"/>
    <w:rsid w:val="00F74EF3"/>
    <w:rsid w:val="00F82162"/>
    <w:rsid w:val="00F82EC4"/>
    <w:rsid w:val="00F837F5"/>
    <w:rsid w:val="00F863EA"/>
    <w:rsid w:val="00F865AF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2080"/>
    <w:rsid w:val="00FA36EB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81B"/>
    <w:rsid w:val="00FC3258"/>
    <w:rsid w:val="00FC3C02"/>
    <w:rsid w:val="00FC4398"/>
    <w:rsid w:val="00FC5713"/>
    <w:rsid w:val="00FC57CF"/>
    <w:rsid w:val="00FC64AA"/>
    <w:rsid w:val="00FC69A8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4E7"/>
    <w:rsid w:val="00FE17B7"/>
    <w:rsid w:val="00FE1ABE"/>
    <w:rsid w:val="00FE2070"/>
    <w:rsid w:val="00FE3396"/>
    <w:rsid w:val="00FE368E"/>
    <w:rsid w:val="00FE36AE"/>
    <w:rsid w:val="00FE5C4A"/>
    <w:rsid w:val="00FE5CF1"/>
    <w:rsid w:val="00FE6A78"/>
    <w:rsid w:val="00FE7E43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67F1A-9004-4FD9-B8E9-FF06F070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4295</TotalTime>
  <Pages>6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Xingqin Lin</cp:lastModifiedBy>
  <cp:revision>1056</cp:revision>
  <cp:lastPrinted>2015-07-20T19:34:00Z</cp:lastPrinted>
  <dcterms:created xsi:type="dcterms:W3CDTF">2015-09-03T17:40:00Z</dcterms:created>
  <dcterms:modified xsi:type="dcterms:W3CDTF">2016-02-06T01:51:00Z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